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政府信息公开情况统计表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（2017年度）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仿宋" w:hAnsi="仿宋" w:eastAsia="仿宋"/>
          <w:sz w:val="32"/>
        </w:rPr>
      </w:pPr>
    </w:p>
    <w:p>
      <w:pPr>
        <w:autoSpaceDN w:val="0"/>
        <w:adjustRightInd w:val="0"/>
        <w:snapToGrid w:val="0"/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填报单位（盖章）：</w:t>
      </w:r>
      <w:r>
        <w:rPr>
          <w:rFonts w:hint="eastAsia" w:eastAsia="方正仿宋_GBK"/>
          <w:sz w:val="32"/>
          <w:lang w:eastAsia="zh-CN"/>
        </w:rPr>
        <w:t>澄江县人力资源和社会保障局</w:t>
      </w:r>
    </w:p>
    <w:tbl>
      <w:tblPr>
        <w:tblStyle w:val="5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（一）主动公开政府信息数</w:t>
            </w:r>
          </w:p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58" w:firstLineChars="300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（一）回应公众关注热点或重大舆情数</w:t>
            </w:r>
          </w:p>
          <w:p>
            <w:pPr>
              <w:autoSpaceDN w:val="0"/>
              <w:spacing w:beforeLines="0" w:afterLines="0" w:line="540" w:lineRule="exact"/>
              <w:jc w:val="left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当面申请数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传真申请数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网络申请数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信函申请数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按时办结数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延期办结数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6.</w:t>
            </w:r>
            <w:r>
              <w:rPr>
                <w:rFonts w:hint="eastAsia" w:eastAsia="方正仿宋_GBK"/>
                <w:sz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7.</w:t>
            </w:r>
            <w:r>
              <w:rPr>
                <w:rFonts w:hint="eastAsia" w:eastAsia="方正仿宋_GBK"/>
                <w:sz w:val="28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8.</w:t>
            </w:r>
            <w:r>
              <w:rPr>
                <w:rFonts w:hint="eastAsia" w:eastAsia="方正仿宋_GBK"/>
                <w:sz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72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州市负责政府信息与政务公开工作的具体机构、主要负责人姓名及职务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72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省直部门负责政府信息与政务公开工作的具体单位、主要负责人姓名及职务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兼职人员数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（四）政府信息公开专项经费</w:t>
            </w:r>
            <w:r>
              <w:rPr>
                <w:rFonts w:hint="eastAsia" w:eastAsia="方正仿宋_GBK"/>
                <w:sz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</w:tbl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单位负责人：</w:t>
      </w:r>
      <w:r>
        <w:rPr>
          <w:rFonts w:hint="eastAsia" w:eastAsia="方正仿宋_GBK"/>
          <w:sz w:val="32"/>
          <w:lang w:eastAsia="zh-CN"/>
        </w:rPr>
        <w:t>洪黎明</w:t>
      </w:r>
      <w:r>
        <w:rPr>
          <w:rFonts w:hint="eastAsia" w:eastAsia="方正仿宋_GBK"/>
          <w:sz w:val="32"/>
        </w:rPr>
        <w:t>　　　　　审 核 人：</w:t>
      </w:r>
      <w:r>
        <w:rPr>
          <w:rFonts w:hint="eastAsia" w:eastAsia="方正仿宋_GBK"/>
          <w:sz w:val="32"/>
          <w:lang w:eastAsia="zh-CN"/>
        </w:rPr>
        <w:t>杨志坤</w:t>
      </w:r>
    </w:p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  报  人：</w:t>
      </w:r>
      <w:r>
        <w:rPr>
          <w:rFonts w:hint="eastAsia" w:eastAsia="方正仿宋_GBK"/>
          <w:sz w:val="32"/>
          <w:lang w:eastAsia="zh-CN"/>
        </w:rPr>
        <w:t>李辉</w:t>
      </w:r>
      <w:r>
        <w:rPr>
          <w:rFonts w:hint="eastAsia" w:eastAsia="方正仿宋_GBK"/>
          <w:sz w:val="32"/>
        </w:rPr>
        <w:t xml:space="preserve">            联系电话：</w:t>
      </w:r>
      <w:r>
        <w:rPr>
          <w:rFonts w:hint="eastAsia" w:eastAsia="方正仿宋_GBK"/>
          <w:sz w:val="32"/>
          <w:lang w:val="en-US" w:eastAsia="zh-CN"/>
        </w:rPr>
        <w:t>6917238</w:t>
      </w:r>
    </w:p>
    <w:p>
      <w:pPr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填报日期：</w:t>
      </w:r>
      <w:r>
        <w:rPr>
          <w:rFonts w:hint="eastAsia" w:eastAsia="方正仿宋_GBK"/>
          <w:sz w:val="32"/>
          <w:lang w:val="en-US" w:eastAsia="zh-CN"/>
        </w:rPr>
        <w:t>2018年1月24日</w:t>
      </w:r>
    </w:p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560" w:firstLineChars="2700"/>
      <w:rPr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－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 PAGE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3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16C57"/>
    <w:rsid w:val="044C52F6"/>
    <w:rsid w:val="0E4B1A56"/>
    <w:rsid w:val="28E96464"/>
    <w:rsid w:val="41552755"/>
    <w:rsid w:val="4CCA6A4B"/>
    <w:rsid w:val="524B143B"/>
    <w:rsid w:val="5C1E35DA"/>
    <w:rsid w:val="63892837"/>
    <w:rsid w:val="7AA64F9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character" w:styleId="4">
    <w:name w:val="page number"/>
    <w:basedOn w:val="3"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2018-01-23T03:30:00Z</dcterms:created>
  <dc:creator>Administrator</dc:creator>
  <cp:lastModifiedBy>李辉</cp:lastModifiedBy>
  <cp:lastPrinted>2018-01-24T08:16:17Z</cp:lastPrinted>
  <dcterms:modified xsi:type="dcterms:W3CDTF">2018-01-24T08:24:14Z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