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附件1</w:t>
      </w:r>
    </w:p>
    <w:p>
      <w:pPr>
        <w:widowControl w:val="0"/>
        <w:spacing w:line="590" w:lineRule="exact"/>
        <w:rPr>
          <w:rFonts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eastAsia="zh-CN"/>
        </w:rPr>
        <w:t>政府信息公开情况统计表</w:t>
      </w:r>
    </w:p>
    <w:bookmarkEnd w:id="0"/>
    <w:p>
      <w:pPr>
        <w:widowControl w:val="0"/>
        <w:spacing w:line="59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（2018年度）</w:t>
      </w:r>
    </w:p>
    <w:p>
      <w:pPr>
        <w:widowControl w:val="0"/>
        <w:spacing w:line="400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填报单位（盖章）：国家税务总局澄江县税务局</w:t>
      </w:r>
    </w:p>
    <w:tbl>
      <w:tblPr>
        <w:tblStyle w:val="3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280" w:firstLineChars="100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324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  <w:lang w:eastAsia="zh-CN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 xml:space="preserve">单位负责人：程近　　　　　　　　  审 核 人：靳晗 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  报  人：罗兰                  联系电话：</w:t>
      </w:r>
      <w:r>
        <w:rPr>
          <w:rFonts w:hint="eastAsia" w:eastAsia="方正仿宋_GBK"/>
          <w:sz w:val="28"/>
          <w:szCs w:val="28"/>
          <w:lang w:val="en-US" w:eastAsia="zh-CN"/>
        </w:rPr>
        <w:t>0877-6917251</w:t>
      </w:r>
      <w:r>
        <w:rPr>
          <w:rFonts w:hint="eastAsia" w:eastAsia="方正仿宋_GBK"/>
          <w:sz w:val="28"/>
          <w:szCs w:val="28"/>
          <w:lang w:eastAsia="zh-CN"/>
        </w:rPr>
        <w:t xml:space="preserve"> </w:t>
      </w:r>
    </w:p>
    <w:p>
      <w:pPr>
        <w:widowControl w:val="0"/>
        <w:spacing w:line="50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 w:eastAsia="方正仿宋_GBK"/>
          <w:sz w:val="28"/>
          <w:szCs w:val="28"/>
          <w:lang w:eastAsia="zh-CN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2019年1月10日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6776"/>
    <w:rsid w:val="2AF067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云南省国家税务局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2019-01-11T06:22:00Z</dcterms:created>
  <dc:creator> </dc:creator>
  <cp:lastModifiedBy> </cp:lastModifiedBy>
  <dcterms:modified xsi:type="dcterms:W3CDTF">2019-01-11T06:32:50Z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