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eastAsia="zh-CN"/>
        </w:rPr>
        <w:t>澄江市</w:t>
      </w:r>
      <w:r>
        <w:rPr>
          <w:rFonts w:hint="eastAsia" w:ascii="方正小标宋简体" w:eastAsia="方正小标宋简体"/>
          <w:sz w:val="44"/>
          <w:szCs w:val="44"/>
        </w:rPr>
        <w:t>烟草制品</w:t>
      </w:r>
    </w:p>
    <w:p>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零售点排队轮候制度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eastAsia="zh-CN"/>
        </w:rPr>
        <w:t>澄江市</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eastAsia="zh-CN"/>
        </w:rPr>
        <w:t>澄江市</w:t>
      </w:r>
      <w:r>
        <w:rPr>
          <w:rFonts w:hint="eastAsia" w:ascii="仿宋_GB2312" w:hAnsi="仿宋_GB2312" w:eastAsia="仿宋_GB2312" w:cs="仿宋_GB2312"/>
          <w:sz w:val="32"/>
          <w:szCs w:val="32"/>
        </w:rPr>
        <w:t>实际，制定本制度。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eastAsia="zh-CN"/>
        </w:rPr>
        <w:t>澄江市</w:t>
      </w:r>
      <w:r>
        <w:rPr>
          <w:rFonts w:hint="eastAsia" w:ascii="仿宋_GB2312" w:hAnsi="仿宋_GB2312" w:eastAsia="仿宋_GB2312" w:cs="仿宋_GB2312"/>
          <w:sz w:val="32"/>
          <w:szCs w:val="32"/>
        </w:rPr>
        <w:t>行政辖区烟草制品零售点新办申请排队轮候管理。</w:t>
      </w:r>
    </w:p>
    <w:p>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w:t>
      </w:r>
      <w:r>
        <w:rPr>
          <w:rFonts w:hint="eastAsia" w:ascii="仿宋_GB2312" w:hAnsi="仿宋_GB2312" w:eastAsia="仿宋_GB2312" w:cs="仿宋_GB2312"/>
          <w:kern w:val="28"/>
          <w:sz w:val="32"/>
          <w:szCs w:val="32"/>
          <w:lang w:eastAsia="zh-CN"/>
        </w:rPr>
        <w:t>市</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w:t>
      </w:r>
      <w:r>
        <w:rPr>
          <w:rFonts w:hint="eastAsia" w:ascii="仿宋_GB2312" w:hAnsi="仿宋_GB2312" w:eastAsia="仿宋_GB2312" w:cs="仿宋_GB2312"/>
          <w:kern w:val="28"/>
          <w:sz w:val="32"/>
          <w:szCs w:val="32"/>
          <w:lang w:eastAsia="zh-CN"/>
        </w:rPr>
        <w:t>市</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eastAsia="zh-CN"/>
        </w:rPr>
        <w:t>澄江市</w:t>
      </w:r>
      <w:r>
        <w:rPr>
          <w:rFonts w:hint="eastAsia" w:ascii="仿宋_GB2312" w:hAnsi="仿宋_GB2312" w:eastAsia="仿宋_GB2312" w:cs="仿宋_GB2312"/>
          <w:sz w:val="32"/>
          <w:szCs w:val="32"/>
        </w:rPr>
        <w:t>烟草制品零售点排队轮候申请表》（详见附表）。申请人在填报信息时应准确、真实。</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澄江市</w:t>
      </w:r>
      <w:r>
        <w:rPr>
          <w:rFonts w:hint="eastAsia" w:ascii="仿宋_GB2312" w:hAnsi="仿宋_GB2312" w:eastAsia="仿宋_GB2312" w:cs="仿宋_GB2312"/>
          <w:sz w:val="32"/>
          <w:szCs w:val="32"/>
        </w:rPr>
        <w:t>烟草专卖局每年年底向上一级烟草专卖局报告本年度烟草制品零售点排队轮候管理工作情况。</w:t>
      </w:r>
    </w:p>
    <w:p>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w:t>
      </w:r>
      <w:r>
        <w:rPr>
          <w:rFonts w:hint="eastAsia" w:ascii="仿宋_GB2312" w:hAnsi="仿宋_GB2312" w:eastAsia="仿宋_GB2312" w:cs="仿宋_GB2312"/>
          <w:sz w:val="32"/>
          <w:szCs w:val="32"/>
          <w:lang w:eastAsia="zh-CN"/>
        </w:rPr>
        <w:t>澄江市</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eastAsia="zh-CN"/>
        </w:rPr>
        <w:t>澄江市</w:t>
      </w:r>
      <w:r>
        <w:rPr>
          <w:rFonts w:hint="eastAsia" w:ascii="仿宋_GB2312" w:hAnsi="仿宋_GB2312" w:eastAsia="仿宋_GB2312" w:cs="仿宋_GB2312"/>
          <w:sz w:val="32"/>
          <w:szCs w:val="32"/>
        </w:rPr>
        <w:t>烟草制品零售点合理布局规划》实施之日起同时施行。</w:t>
      </w:r>
    </w:p>
    <w:p>
      <w:pPr>
        <w:adjustRightInd w:val="0"/>
        <w:snapToGrid w:val="0"/>
        <w:spacing w:line="336" w:lineRule="auto"/>
        <w:rPr>
          <w:rFonts w:hint="eastAsia" w:ascii="仿宋_GB2312" w:hAnsi="仿宋_GB2312" w:eastAsia="仿宋_GB2312" w:cs="仿宋_GB2312"/>
          <w:sz w:val="32"/>
          <w:szCs w:val="32"/>
        </w:rPr>
      </w:pPr>
    </w:p>
    <w:p>
      <w:pPr>
        <w:adjustRightInd w:val="0"/>
        <w:snapToGrid w:val="0"/>
        <w:spacing w:line="336" w:lineRule="auto"/>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eastAsia="zh-CN"/>
        </w:rPr>
        <w:t>澄江市</w:t>
      </w:r>
      <w:r>
        <w:rPr>
          <w:rFonts w:hint="eastAsia" w:ascii="仿宋_GB2312" w:hAnsi="仿宋_GB2312" w:eastAsia="仿宋_GB2312" w:cs="仿宋_GB2312"/>
          <w:sz w:val="32"/>
          <w:szCs w:val="32"/>
        </w:rPr>
        <w:t>烟草制品零售点排队轮候申请表</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360" w:lineRule="auto"/>
        <w:rPr>
          <w:rFonts w:ascii="黑体" w:hAnsi="黑体" w:eastAsia="黑体" w:cs="黑体"/>
          <w:sz w:val="44"/>
          <w:szCs w:val="44"/>
        </w:rPr>
      </w:pPr>
      <w:r>
        <w:rPr>
          <w:rFonts w:hint="eastAsia" w:ascii="黑体" w:hAnsi="黑体" w:eastAsia="黑体" w:cs="黑体"/>
          <w:sz w:val="32"/>
          <w:szCs w:val="32"/>
        </w:rPr>
        <w:t>附表</w:t>
      </w:r>
    </w:p>
    <w:p>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eastAsia="zh-CN"/>
        </w:rPr>
        <w:t>澄江市</w:t>
      </w:r>
      <w:r>
        <w:rPr>
          <w:rFonts w:hint="eastAsia" w:ascii="方正小标宋简体" w:hAnsi="方正小标宋简体" w:eastAsia="方正小标宋简体" w:cs="方正小标宋简体"/>
          <w:sz w:val="44"/>
          <w:szCs w:val="44"/>
        </w:rPr>
        <w:t>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7"/>
                <w:rFonts w:hint="default"/>
                <w:color w:val="auto"/>
                <w:lang w:bidi="ar"/>
              </w:rPr>
            </w:pPr>
            <w:r>
              <w:rPr>
                <w:rStyle w:val="17"/>
                <w:rFonts w:hint="default"/>
                <w:color w:val="auto"/>
                <w:lang w:bidi="ar"/>
              </w:rPr>
              <w:t>申请人承诺：</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p>
        </w:tc>
      </w:tr>
    </w:tbl>
    <w:p>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CnhB/YAAAACwEAAA8AAAAAAAAAAQAg&#10;AAAAIgAAAGRycy9kb3ducmV2LnhtbFBLAQIUABQAAAAIAIdO4kD6TuaaDgIAAAcEAAAOAAAAAAAA&#10;AAEAIAAAACcBAABkcnMvZTJvRG9jLnhtbFBLBQYAAAAABgAGAFkBAACn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zpH5tYAAAAIAQAADwAAAAAAAAABACAA&#10;AAAiAAAAZHJzL2Rvd25yZXYueG1sUEsBAhQAFAAAAAgAh07iQHP4ZNkPAgAABwQAAA4AAAAAAAAA&#10;AQAgAAAAJQEAAGRycy9lMm9Eb2MueG1sUEsFBgAAAAAGAAYAWQEAAKY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1D52435"/>
    <w:rsid w:val="06D819F0"/>
    <w:rsid w:val="079744B6"/>
    <w:rsid w:val="08CF6EC2"/>
    <w:rsid w:val="0DC572FD"/>
    <w:rsid w:val="1AAE21D3"/>
    <w:rsid w:val="257539DE"/>
    <w:rsid w:val="27B76E38"/>
    <w:rsid w:val="2B823A5C"/>
    <w:rsid w:val="30674EB9"/>
    <w:rsid w:val="35161DC9"/>
    <w:rsid w:val="41B52E67"/>
    <w:rsid w:val="47C61E85"/>
    <w:rsid w:val="47D72BF6"/>
    <w:rsid w:val="4B6767A4"/>
    <w:rsid w:val="4F225539"/>
    <w:rsid w:val="4F2614F7"/>
    <w:rsid w:val="5567B6FB"/>
    <w:rsid w:val="58DA067F"/>
    <w:rsid w:val="59E75162"/>
    <w:rsid w:val="5A413AF9"/>
    <w:rsid w:val="5B5604A0"/>
    <w:rsid w:val="5C577036"/>
    <w:rsid w:val="5F77A049"/>
    <w:rsid w:val="6EDBA522"/>
    <w:rsid w:val="70070A7A"/>
    <w:rsid w:val="716F5F35"/>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qFormat/>
    <w:uiPriority w:val="0"/>
    <w:rPr>
      <w:kern w:val="2"/>
      <w:sz w:val="18"/>
      <w:szCs w:val="18"/>
    </w:rPr>
  </w:style>
  <w:style w:type="character" w:customStyle="1" w:styleId="20">
    <w:name w:val="页脚 字符"/>
    <w:basedOn w:val="8"/>
    <w:link w:val="4"/>
    <w:qFormat/>
    <w:uiPriority w:val="0"/>
    <w:rPr>
      <w:kern w:val="2"/>
      <w:sz w:val="18"/>
      <w:szCs w:val="18"/>
    </w:rPr>
  </w:style>
  <w:style w:type="paragraph" w:styleId="2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273</Words>
  <Characters>1558</Characters>
  <Lines>12</Lines>
  <Paragraphs>3</Paragraphs>
  <TotalTime>31</TotalTime>
  <ScaleCrop>false</ScaleCrop>
  <LinksUpToDate>false</LinksUpToDate>
  <CharactersWithSpaces>1828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皮卡皮卡</cp:lastModifiedBy>
  <cp:lastPrinted>2024-10-28T03:36:29Z</cp:lastPrinted>
  <dcterms:modified xsi:type="dcterms:W3CDTF">2024-10-28T03:36:41Z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2803E76DCC462C29CDB58A65125D716F_41</vt:lpwstr>
  </property>
</Properties>
</file>