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方正黑体_GBK" w:cs="Times New Roman"/>
          <w:i w:val="0"/>
          <w:iCs w:val="0"/>
          <w:color w:val="333333"/>
          <w:spacing w:val="0"/>
          <w:sz w:val="32"/>
          <w:szCs w:val="32"/>
        </w:rPr>
      </w:pPr>
      <w:bookmarkStart w:id="0" w:name="_GoBack"/>
      <w:bookmarkEnd w:id="0"/>
      <w:r>
        <w:rPr>
          <w:rFonts w:hint="default" w:ascii="Times New Roman" w:hAnsi="Times New Roman" w:eastAsia="方正黑体_GBK" w:cs="Times New Roman"/>
          <w:i w:val="0"/>
          <w:iCs w:val="0"/>
          <w:color w:val="333333"/>
          <w:spacing w:val="0"/>
          <w:sz w:val="32"/>
          <w:szCs w:val="32"/>
          <w:lang w:eastAsia="zh-CN"/>
        </w:rPr>
        <w:t>附件：</w:t>
      </w:r>
      <w:r>
        <w:rPr>
          <w:rFonts w:hint="default" w:ascii="Times New Roman" w:hAnsi="Times New Roman" w:eastAsia="方正黑体_GBK" w:cs="Times New Roman"/>
          <w:i w:val="0"/>
          <w:iCs w:val="0"/>
          <w:color w:val="333333"/>
          <w:spacing w:val="0"/>
          <w:sz w:val="32"/>
          <w:szCs w:val="32"/>
        </w:rPr>
        <w:t>2023年</w:t>
      </w:r>
      <w:r>
        <w:rPr>
          <w:rFonts w:hint="default" w:ascii="Times New Roman" w:hAnsi="Times New Roman" w:eastAsia="方正黑体_GBK" w:cs="Times New Roman"/>
          <w:i w:val="0"/>
          <w:iCs w:val="0"/>
          <w:color w:val="333333"/>
          <w:spacing w:val="0"/>
          <w:sz w:val="32"/>
          <w:szCs w:val="32"/>
          <w:lang w:val="en-US" w:eastAsia="zh-CN"/>
        </w:rPr>
        <w:t>澄江市</w:t>
      </w:r>
      <w:r>
        <w:rPr>
          <w:rFonts w:hint="default" w:ascii="Times New Roman" w:hAnsi="Times New Roman" w:eastAsia="方正黑体_GBK" w:cs="Times New Roman"/>
          <w:i w:val="0"/>
          <w:iCs w:val="0"/>
          <w:color w:val="333333"/>
          <w:spacing w:val="0"/>
          <w:sz w:val="32"/>
          <w:szCs w:val="32"/>
        </w:rPr>
        <w:t>征收农用地区片综合地价</w:t>
      </w:r>
    </w:p>
    <w:p>
      <w:pPr>
        <w:keepNext w:val="0"/>
        <w:keepLines w:val="0"/>
        <w:widowControl/>
        <w:suppressLineNumbers w:val="0"/>
        <w:jc w:val="center"/>
        <w:rPr>
          <w:rFonts w:ascii="Times New Roman" w:hAnsi="Times New Roman" w:eastAsia="宋体"/>
          <w:b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ascii="Times New Roman" w:hAnsi="Times New Roman" w:eastAsia="宋体"/>
          <w:b/>
          <w:bCs/>
          <w:color w:val="000000"/>
          <w:kern w:val="0"/>
          <w:sz w:val="24"/>
          <w:szCs w:val="24"/>
          <w:lang w:val="en-US" w:eastAsia="zh-CN" w:bidi="ar"/>
        </w:rPr>
        <w:t>表1 澄江市征收农用地区片综合地价结果表</w:t>
      </w:r>
    </w:p>
    <w:tbl>
      <w:tblPr>
        <w:tblStyle w:val="2"/>
        <w:tblW w:w="14222" w:type="dxa"/>
        <w:tblInd w:w="-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9"/>
        <w:gridCol w:w="8864"/>
        <w:gridCol w:w="1403"/>
        <w:gridCol w:w="1403"/>
        <w:gridCol w:w="14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149" w:type="dxa"/>
            <w:vMerge w:val="restart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宋体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 w:eastAsia="宋体"/>
                <w:b/>
                <w:bCs/>
                <w:kern w:val="0"/>
                <w:szCs w:val="21"/>
              </w:rPr>
              <w:t>区片编号</w:t>
            </w:r>
          </w:p>
        </w:tc>
        <w:tc>
          <w:tcPr>
            <w:tcW w:w="8864" w:type="dxa"/>
            <w:vMerge w:val="restart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宋体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 w:eastAsia="宋体"/>
                <w:b/>
                <w:bCs/>
                <w:kern w:val="0"/>
                <w:szCs w:val="21"/>
              </w:rPr>
              <w:t>区片范围描述</w:t>
            </w:r>
          </w:p>
        </w:tc>
        <w:tc>
          <w:tcPr>
            <w:tcW w:w="4209" w:type="dxa"/>
            <w:gridSpan w:val="3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宋体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 w:eastAsia="宋体"/>
                <w:b/>
                <w:bCs/>
                <w:kern w:val="0"/>
                <w:szCs w:val="21"/>
              </w:rPr>
              <w:t>区片综合地价（</w:t>
            </w:r>
            <w:r>
              <w:rPr>
                <w:rFonts w:ascii="Times New Roman" w:hAnsi="Times New Roman" w:eastAsia="宋体"/>
                <w:b/>
                <w:szCs w:val="21"/>
              </w:rPr>
              <w:t>元/亩</w:t>
            </w:r>
            <w:r>
              <w:rPr>
                <w:rFonts w:ascii="Times New Roman" w:hAnsi="Times New Roman" w:eastAsia="宋体"/>
                <w:b/>
                <w:bCs/>
                <w:kern w:val="0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149" w:type="dxa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宋体"/>
                <w:b/>
                <w:bCs/>
                <w:kern w:val="0"/>
                <w:szCs w:val="21"/>
              </w:rPr>
            </w:pPr>
          </w:p>
        </w:tc>
        <w:tc>
          <w:tcPr>
            <w:tcW w:w="8864" w:type="dxa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宋体"/>
                <w:b/>
                <w:bCs/>
                <w:kern w:val="0"/>
                <w:szCs w:val="21"/>
              </w:rPr>
            </w:pPr>
          </w:p>
        </w:tc>
        <w:tc>
          <w:tcPr>
            <w:tcW w:w="1403" w:type="dxa"/>
            <w:vMerge w:val="restart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宋体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 w:eastAsia="宋体"/>
                <w:b/>
                <w:bCs/>
                <w:kern w:val="0"/>
                <w:szCs w:val="21"/>
              </w:rPr>
              <w:t>区片标准</w:t>
            </w:r>
          </w:p>
        </w:tc>
        <w:tc>
          <w:tcPr>
            <w:tcW w:w="2806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宋体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 w:eastAsia="宋体"/>
                <w:b/>
                <w:bCs/>
                <w:kern w:val="0"/>
                <w:szCs w:val="21"/>
              </w:rPr>
              <w:t>其中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149" w:type="dxa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宋体"/>
                <w:b/>
                <w:bCs/>
                <w:kern w:val="0"/>
                <w:szCs w:val="21"/>
              </w:rPr>
            </w:pPr>
          </w:p>
        </w:tc>
        <w:tc>
          <w:tcPr>
            <w:tcW w:w="8864" w:type="dxa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宋体"/>
                <w:b/>
                <w:bCs/>
                <w:kern w:val="0"/>
                <w:szCs w:val="21"/>
              </w:rPr>
            </w:pPr>
          </w:p>
        </w:tc>
        <w:tc>
          <w:tcPr>
            <w:tcW w:w="1403" w:type="dxa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宋体"/>
                <w:b/>
                <w:bCs/>
                <w:kern w:val="0"/>
                <w:szCs w:val="21"/>
              </w:rPr>
            </w:pPr>
          </w:p>
        </w:tc>
        <w:tc>
          <w:tcPr>
            <w:tcW w:w="1403" w:type="dxa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宋体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 w:eastAsia="宋体"/>
                <w:b/>
                <w:bCs/>
                <w:kern w:val="0"/>
                <w:szCs w:val="21"/>
              </w:rPr>
              <w:t>土地补偿费(40%)</w:t>
            </w:r>
          </w:p>
        </w:tc>
        <w:tc>
          <w:tcPr>
            <w:tcW w:w="1403" w:type="dxa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宋体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 w:eastAsia="宋体"/>
                <w:b/>
                <w:bCs/>
                <w:kern w:val="0"/>
                <w:szCs w:val="21"/>
              </w:rPr>
              <w:t>安置补助费(60%)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9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/>
                <w:kern w:val="0"/>
                <w:szCs w:val="21"/>
                <w:lang w:bidi="ar"/>
              </w:rPr>
              <w:t>I</w:t>
            </w:r>
          </w:p>
        </w:tc>
        <w:tc>
          <w:tcPr>
            <w:tcW w:w="8864" w:type="dxa"/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Times New Roman" w:hAnsi="Times New Roman" w:eastAsia="宋体"/>
                <w:b/>
                <w:bCs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/>
                <w:b/>
                <w:bCs/>
                <w:kern w:val="0"/>
                <w:szCs w:val="21"/>
                <w:lang w:bidi="ar"/>
              </w:rPr>
              <w:t>凤麓街道:</w:t>
            </w:r>
            <w:r>
              <w:rPr>
                <w:rFonts w:ascii="Times New Roman" w:hAnsi="Times New Roman" w:eastAsia="宋体"/>
                <w:kern w:val="0"/>
                <w:szCs w:val="21"/>
                <w:lang w:bidi="ar"/>
              </w:rPr>
              <w:t>仪凤社区、拥晖社区、澄波社区、揽秀社区；</w:t>
            </w:r>
            <w:r>
              <w:rPr>
                <w:rFonts w:ascii="Times New Roman" w:hAnsi="Times New Roman" w:eastAsia="宋体"/>
                <w:b/>
                <w:bCs/>
                <w:kern w:val="0"/>
                <w:szCs w:val="21"/>
                <w:lang w:bidi="ar"/>
              </w:rPr>
              <w:t>龙街街道:</w:t>
            </w:r>
            <w:r>
              <w:rPr>
                <w:rFonts w:ascii="Times New Roman" w:hAnsi="Times New Roman" w:eastAsia="宋体"/>
                <w:kern w:val="0"/>
                <w:szCs w:val="21"/>
                <w:lang w:bidi="ar"/>
              </w:rPr>
              <w:t>龙街社区、万海社区、高西社区、华光社区、忠窑社区；</w:t>
            </w:r>
            <w:r>
              <w:rPr>
                <w:rFonts w:ascii="Times New Roman" w:hAnsi="Times New Roman" w:eastAsia="宋体"/>
                <w:b/>
                <w:bCs/>
                <w:kern w:val="0"/>
                <w:szCs w:val="21"/>
                <w:lang w:bidi="ar"/>
              </w:rPr>
              <w:t>右所镇:</w:t>
            </w:r>
            <w:r>
              <w:rPr>
                <w:rFonts w:ascii="Times New Roman" w:hAnsi="Times New Roman" w:eastAsia="宋体"/>
                <w:kern w:val="0"/>
                <w:szCs w:val="21"/>
                <w:lang w:bidi="ar"/>
              </w:rPr>
              <w:t>小西社区、吉花社区、右所社区、旧城村</w:t>
            </w:r>
          </w:p>
        </w:tc>
        <w:tc>
          <w:tcPr>
            <w:tcW w:w="140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/>
                <w:kern w:val="0"/>
                <w:szCs w:val="21"/>
                <w:lang w:bidi="ar"/>
              </w:rPr>
              <w:t>182500</w:t>
            </w:r>
          </w:p>
        </w:tc>
        <w:tc>
          <w:tcPr>
            <w:tcW w:w="140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/>
                <w:kern w:val="0"/>
                <w:szCs w:val="21"/>
                <w:lang w:bidi="ar"/>
              </w:rPr>
              <w:t>73000</w:t>
            </w:r>
          </w:p>
        </w:tc>
        <w:tc>
          <w:tcPr>
            <w:tcW w:w="140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/>
                <w:kern w:val="0"/>
                <w:szCs w:val="21"/>
                <w:lang w:bidi="ar"/>
              </w:rPr>
              <w:t>109500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9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/>
                <w:kern w:val="0"/>
                <w:szCs w:val="21"/>
                <w:lang w:bidi="ar"/>
              </w:rPr>
              <w:t>II</w:t>
            </w:r>
          </w:p>
        </w:tc>
        <w:tc>
          <w:tcPr>
            <w:tcW w:w="8864" w:type="dxa"/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Times New Roman" w:hAnsi="Times New Roman" w:eastAsia="宋体"/>
                <w:b/>
                <w:bCs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/>
                <w:b/>
                <w:bCs/>
                <w:kern w:val="0"/>
                <w:szCs w:val="21"/>
                <w:lang w:bidi="ar"/>
              </w:rPr>
              <w:t>龙街街道:</w:t>
            </w:r>
            <w:r>
              <w:rPr>
                <w:rFonts w:ascii="Times New Roman" w:hAnsi="Times New Roman" w:eastAsia="宋体"/>
                <w:kern w:val="0"/>
                <w:szCs w:val="21"/>
                <w:lang w:bidi="ar"/>
              </w:rPr>
              <w:t>广龙社区、双树社区、左所社区；</w:t>
            </w:r>
            <w:r>
              <w:rPr>
                <w:rFonts w:ascii="Times New Roman" w:hAnsi="Times New Roman" w:eastAsia="宋体"/>
                <w:b/>
                <w:bCs/>
                <w:kern w:val="0"/>
                <w:szCs w:val="21"/>
                <w:lang w:bidi="ar"/>
              </w:rPr>
              <w:t>右所镇:</w:t>
            </w:r>
            <w:r>
              <w:rPr>
                <w:rFonts w:ascii="Times New Roman" w:hAnsi="Times New Roman" w:eastAsia="宋体"/>
                <w:kern w:val="0"/>
                <w:szCs w:val="21"/>
                <w:lang w:bidi="ar"/>
              </w:rPr>
              <w:t>补益村</w:t>
            </w:r>
          </w:p>
        </w:tc>
        <w:tc>
          <w:tcPr>
            <w:tcW w:w="140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/>
                <w:kern w:val="0"/>
                <w:szCs w:val="21"/>
                <w:lang w:bidi="ar"/>
              </w:rPr>
              <w:t>162000</w:t>
            </w:r>
          </w:p>
        </w:tc>
        <w:tc>
          <w:tcPr>
            <w:tcW w:w="140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/>
                <w:kern w:val="0"/>
                <w:szCs w:val="21"/>
                <w:lang w:bidi="ar"/>
              </w:rPr>
              <w:t>64800</w:t>
            </w:r>
          </w:p>
        </w:tc>
        <w:tc>
          <w:tcPr>
            <w:tcW w:w="140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/>
                <w:kern w:val="0"/>
                <w:szCs w:val="21"/>
                <w:lang w:bidi="ar"/>
              </w:rPr>
              <w:t>97200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9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/>
                <w:kern w:val="0"/>
                <w:szCs w:val="21"/>
                <w:lang w:bidi="ar"/>
              </w:rPr>
              <w:t>III</w:t>
            </w:r>
          </w:p>
        </w:tc>
        <w:tc>
          <w:tcPr>
            <w:tcW w:w="8864" w:type="dxa"/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Times New Roman" w:hAnsi="Times New Roman" w:eastAsia="宋体"/>
                <w:b/>
                <w:bCs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/>
                <w:b/>
                <w:bCs/>
                <w:kern w:val="0"/>
                <w:szCs w:val="21"/>
                <w:lang w:bidi="ar"/>
              </w:rPr>
              <w:t>龙街街道:</w:t>
            </w:r>
            <w:r>
              <w:rPr>
                <w:rFonts w:ascii="Times New Roman" w:hAnsi="Times New Roman" w:eastAsia="宋体"/>
                <w:kern w:val="0"/>
                <w:szCs w:val="21"/>
                <w:lang w:bidi="ar"/>
              </w:rPr>
              <w:t>禄充社区、尖山社区、养白牛社区、立昌社区、梁王社区、提古社区；</w:t>
            </w:r>
            <w:r>
              <w:rPr>
                <w:rFonts w:ascii="Times New Roman" w:hAnsi="Times New Roman" w:eastAsia="宋体"/>
                <w:b/>
                <w:bCs/>
                <w:kern w:val="0"/>
                <w:szCs w:val="21"/>
                <w:lang w:bidi="ar"/>
              </w:rPr>
              <w:t>右所镇:</w:t>
            </w:r>
            <w:r>
              <w:rPr>
                <w:rFonts w:ascii="Times New Roman" w:hAnsi="Times New Roman" w:eastAsia="宋体"/>
                <w:kern w:val="0"/>
                <w:szCs w:val="21"/>
                <w:lang w:bidi="ar"/>
              </w:rPr>
              <w:t>吉花社区、矣旧社区、小湾社区；</w:t>
            </w:r>
            <w:r>
              <w:rPr>
                <w:rFonts w:ascii="Times New Roman" w:hAnsi="Times New Roman" w:eastAsia="宋体"/>
                <w:b/>
                <w:bCs/>
                <w:kern w:val="0"/>
                <w:szCs w:val="21"/>
                <w:lang w:bidi="ar"/>
              </w:rPr>
              <w:t>海口镇:</w:t>
            </w:r>
            <w:r>
              <w:rPr>
                <w:rFonts w:ascii="Times New Roman" w:hAnsi="Times New Roman" w:eastAsia="宋体"/>
                <w:kern w:val="0"/>
                <w:szCs w:val="21"/>
                <w:lang w:bidi="ar"/>
              </w:rPr>
              <w:t>海口社区、新村村、松元村、永和村；</w:t>
            </w:r>
            <w:r>
              <w:rPr>
                <w:rFonts w:ascii="Times New Roman" w:hAnsi="Times New Roman" w:eastAsia="宋体"/>
                <w:b/>
                <w:bCs/>
                <w:kern w:val="0"/>
                <w:szCs w:val="21"/>
                <w:lang w:bidi="ar"/>
              </w:rPr>
              <w:t>九村镇:</w:t>
            </w:r>
            <w:r>
              <w:rPr>
                <w:rFonts w:ascii="Times New Roman" w:hAnsi="Times New Roman" w:eastAsia="宋体"/>
                <w:kern w:val="0"/>
                <w:szCs w:val="21"/>
                <w:lang w:bidi="ar"/>
              </w:rPr>
              <w:t>九村社区、龙潭村、七江村、东山村</w:t>
            </w:r>
          </w:p>
        </w:tc>
        <w:tc>
          <w:tcPr>
            <w:tcW w:w="140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/>
                <w:kern w:val="0"/>
                <w:szCs w:val="21"/>
                <w:lang w:bidi="ar"/>
              </w:rPr>
              <w:t>92000</w:t>
            </w:r>
          </w:p>
        </w:tc>
        <w:tc>
          <w:tcPr>
            <w:tcW w:w="140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/>
                <w:kern w:val="0"/>
                <w:szCs w:val="21"/>
                <w:lang w:bidi="ar"/>
              </w:rPr>
              <w:t>36800</w:t>
            </w:r>
          </w:p>
        </w:tc>
        <w:tc>
          <w:tcPr>
            <w:tcW w:w="140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/>
                <w:kern w:val="0"/>
                <w:szCs w:val="21"/>
                <w:lang w:bidi="ar"/>
              </w:rPr>
              <w:t>55200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013" w:type="dxa"/>
            <w:gridSpan w:val="2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b/>
                <w:kern w:val="0"/>
                <w:szCs w:val="21"/>
              </w:rPr>
            </w:pPr>
            <w:r>
              <w:rPr>
                <w:rFonts w:ascii="Times New Roman" w:hAnsi="Times New Roman" w:eastAsia="宋体"/>
                <w:b/>
                <w:kern w:val="0"/>
                <w:szCs w:val="21"/>
              </w:rPr>
              <w:t>平均综合地价</w:t>
            </w:r>
          </w:p>
        </w:tc>
        <w:tc>
          <w:tcPr>
            <w:tcW w:w="140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b/>
                <w:bCs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/>
                <w:b/>
                <w:bCs/>
                <w:kern w:val="0"/>
                <w:szCs w:val="21"/>
                <w:lang w:bidi="ar"/>
              </w:rPr>
              <w:t xml:space="preserve">111771 </w:t>
            </w:r>
          </w:p>
        </w:tc>
        <w:tc>
          <w:tcPr>
            <w:tcW w:w="140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b/>
                <w:bCs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/>
                <w:b/>
                <w:bCs/>
                <w:kern w:val="0"/>
                <w:szCs w:val="21"/>
                <w:lang w:bidi="ar"/>
              </w:rPr>
              <w:t xml:space="preserve">44708 </w:t>
            </w:r>
          </w:p>
        </w:tc>
        <w:tc>
          <w:tcPr>
            <w:tcW w:w="140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b/>
                <w:bCs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/>
                <w:b/>
                <w:bCs/>
                <w:kern w:val="0"/>
                <w:szCs w:val="21"/>
                <w:lang w:bidi="ar"/>
              </w:rPr>
              <w:t xml:space="preserve">67063 </w:t>
            </w:r>
          </w:p>
        </w:tc>
      </w:tr>
    </w:tbl>
    <w:p>
      <w:pPr>
        <w:keepNext w:val="0"/>
        <w:keepLines w:val="0"/>
        <w:widowControl/>
        <w:suppressLineNumbers w:val="0"/>
        <w:jc w:val="center"/>
        <w:rPr>
          <w:rFonts w:ascii="Times New Roman" w:hAnsi="Times New Roman" w:eastAsia="宋体"/>
          <w:b/>
          <w:bCs/>
          <w:color w:val="000000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center"/>
        <w:rPr>
          <w:rFonts w:ascii="Times New Roman" w:hAnsi="Times New Roman" w:eastAsia="宋体"/>
          <w:b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ascii="Times New Roman" w:hAnsi="Times New Roman" w:eastAsia="宋体"/>
          <w:b/>
          <w:bCs/>
          <w:color w:val="000000"/>
          <w:kern w:val="0"/>
          <w:sz w:val="24"/>
          <w:szCs w:val="24"/>
          <w:lang w:val="en-US" w:eastAsia="zh-CN" w:bidi="ar"/>
        </w:rPr>
        <w:t>表2 澄江市征收农用地区片综合地价地类调节系数表</w:t>
      </w:r>
    </w:p>
    <w:tbl>
      <w:tblPr>
        <w:tblStyle w:val="2"/>
        <w:tblW w:w="142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4"/>
        <w:gridCol w:w="1184"/>
        <w:gridCol w:w="846"/>
        <w:gridCol w:w="1184"/>
        <w:gridCol w:w="1318"/>
        <w:gridCol w:w="1184"/>
        <w:gridCol w:w="1177"/>
        <w:gridCol w:w="1177"/>
        <w:gridCol w:w="1146"/>
        <w:gridCol w:w="1518"/>
        <w:gridCol w:w="1302"/>
        <w:gridCol w:w="12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34" w:type="dxa"/>
            <w:vMerge w:val="restart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 w:eastAsia="宋体"/>
                <w:b/>
                <w:bCs/>
                <w:kern w:val="0"/>
                <w:szCs w:val="21"/>
              </w:rPr>
              <w:t>区片</w:t>
            </w:r>
          </w:p>
          <w:p>
            <w:pPr>
              <w:widowControl/>
              <w:jc w:val="center"/>
              <w:rPr>
                <w:rFonts w:ascii="Times New Roman" w:hAnsi="Times New Roman" w:eastAsia="宋体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 w:eastAsia="宋体"/>
                <w:b/>
                <w:bCs/>
                <w:kern w:val="0"/>
                <w:szCs w:val="21"/>
              </w:rPr>
              <w:t>编号</w:t>
            </w:r>
          </w:p>
        </w:tc>
        <w:tc>
          <w:tcPr>
            <w:tcW w:w="2030" w:type="dxa"/>
            <w:gridSpan w:val="2"/>
            <w:vMerge w:val="restart"/>
            <w:shd w:val="clear" w:color="000000" w:fill="FFFFFF"/>
            <w:vAlign w:val="center"/>
          </w:tcPr>
          <w:p>
            <w:pPr>
              <w:widowControl/>
              <w:spacing w:before="156"/>
              <w:jc w:val="center"/>
              <w:rPr>
                <w:rFonts w:ascii="Times New Roman" w:hAnsi="Times New Roman" w:eastAsia="宋体"/>
                <w:b/>
                <w:kern w:val="0"/>
                <w:szCs w:val="21"/>
              </w:rPr>
            </w:pPr>
            <w:r>
              <w:rPr>
                <w:rFonts w:ascii="Times New Roman" w:hAnsi="Times New Roman" w:eastAsia="宋体"/>
                <w:b/>
                <w:kern w:val="0"/>
                <w:szCs w:val="21"/>
              </w:rPr>
              <mc:AlternateContent>
                <mc:Choice Requires="wps">
                  <w:drawing>
                    <wp:anchor distT="0" distB="0" distL="0" distR="0" simplePos="0" relativeHeight="251659264" behindDoc="0" locked="0" layoutInCell="1" allowOverlap="1">
                      <wp:simplePos x="0" y="0"/>
                      <wp:positionH relativeFrom="column">
                        <wp:posOffset>-64770</wp:posOffset>
                      </wp:positionH>
                      <wp:positionV relativeFrom="paragraph">
                        <wp:posOffset>5715</wp:posOffset>
                      </wp:positionV>
                      <wp:extent cx="787400" cy="1444625"/>
                      <wp:effectExtent l="0" t="0" r="0" b="0"/>
                      <wp:wrapNone/>
                      <wp:docPr id="1" name="_x0000_s10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7400" cy="144462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/>
                              </a:custGeom>
                              <a:ln w="12700">
                                <a:solidFill>
                                  <a:prstClr val="white"/>
                                </a:solidFill>
                              </a:ln>
                            </wps:spPr>
                            <wps:bodyPr rot="0" vert="horz" wrap="square" lIns="91440" tIns="45720" rIns="91440" bIns="45720" anchor="t" anchorCtr="false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0" style="position:absolute;left:0pt;margin-left:-5.1pt;margin-top:0.45pt;height:113.75pt;width:62pt;z-index:251659264;mso-width-relative:page;mso-height-relative:page;" filled="f" stroked="t" coordsize="787400,1444625" o:gfxdata="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BYAAABkcnMvUEsBAhQAFAAAAAgAh07iQNnV/a/XAAAACAEA&#10;AA8AAAAAAAAAAQAgAAAAOAAAAGRycy9kb3ducmV2LnhtbFBLAQIUABQAAAAIAIdO4kAlwwchzAEA&#10;AJkDAAAOAAAAAAAAAAEAIAAAADwBAABkcnMvZTJvRG9jLnhtbFBLBQYAAAAABgAGAFkBAAB6BQAA&#10;AAA=&#10;">
                      <v:fill on="f" focussize="0,0"/>
                      <v:stroke weight="1pt" color="#FFFFFF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Times New Roman" w:hAnsi="Times New Roman" w:eastAsia="宋体"/>
                <w:b/>
                <w:kern w:val="0"/>
                <w:szCs w:val="21"/>
              </w:rPr>
              <w:t>地类名称</w:t>
            </w:r>
          </w:p>
        </w:tc>
        <w:tc>
          <w:tcPr>
            <w:tcW w:w="8704" w:type="dxa"/>
            <w:gridSpan w:val="7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b/>
                <w:kern w:val="0"/>
                <w:szCs w:val="21"/>
              </w:rPr>
            </w:pPr>
            <w:r>
              <w:rPr>
                <w:rFonts w:ascii="Times New Roman" w:hAnsi="Times New Roman" w:eastAsia="宋体"/>
                <w:b/>
                <w:kern w:val="0"/>
                <w:szCs w:val="21"/>
              </w:rPr>
              <w:t>农用地</w:t>
            </w:r>
          </w:p>
        </w:tc>
        <w:tc>
          <w:tcPr>
            <w:tcW w:w="1302" w:type="dxa"/>
            <w:vMerge w:val="restar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b/>
                <w:kern w:val="0"/>
                <w:szCs w:val="21"/>
              </w:rPr>
            </w:pPr>
            <w:r>
              <w:rPr>
                <w:rFonts w:ascii="Times New Roman" w:hAnsi="Times New Roman" w:eastAsia="宋体"/>
                <w:b/>
                <w:kern w:val="0"/>
                <w:szCs w:val="21"/>
              </w:rPr>
              <w:t>集体建设</w:t>
            </w:r>
          </w:p>
          <w:p>
            <w:pPr>
              <w:widowControl/>
              <w:jc w:val="center"/>
              <w:rPr>
                <w:rFonts w:ascii="Times New Roman" w:hAnsi="Times New Roman" w:eastAsia="宋体"/>
                <w:b/>
                <w:kern w:val="0"/>
                <w:szCs w:val="21"/>
              </w:rPr>
            </w:pPr>
            <w:r>
              <w:rPr>
                <w:rFonts w:ascii="Times New Roman" w:hAnsi="Times New Roman" w:eastAsia="宋体"/>
                <w:b/>
                <w:kern w:val="0"/>
                <w:szCs w:val="21"/>
              </w:rPr>
              <w:t>用地</w:t>
            </w:r>
          </w:p>
        </w:tc>
        <w:tc>
          <w:tcPr>
            <w:tcW w:w="1248" w:type="dxa"/>
            <w:vMerge w:val="restar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b/>
                <w:kern w:val="0"/>
                <w:szCs w:val="21"/>
              </w:rPr>
            </w:pPr>
            <w:r>
              <w:rPr>
                <w:rFonts w:ascii="Times New Roman" w:hAnsi="Times New Roman" w:eastAsia="宋体"/>
                <w:b/>
                <w:kern w:val="0"/>
                <w:szCs w:val="21"/>
              </w:rPr>
              <w:t>未利用地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3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b/>
                <w:kern w:val="0"/>
                <w:szCs w:val="21"/>
              </w:rPr>
            </w:pPr>
          </w:p>
        </w:tc>
        <w:tc>
          <w:tcPr>
            <w:tcW w:w="2030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b/>
                <w:kern w:val="0"/>
                <w:szCs w:val="21"/>
              </w:rPr>
            </w:pPr>
          </w:p>
        </w:tc>
        <w:tc>
          <w:tcPr>
            <w:tcW w:w="3686" w:type="dxa"/>
            <w:gridSpan w:val="3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b/>
                <w:kern w:val="0"/>
                <w:szCs w:val="21"/>
              </w:rPr>
            </w:pPr>
            <w:r>
              <w:rPr>
                <w:rFonts w:ascii="Times New Roman" w:hAnsi="Times New Roman" w:eastAsia="宋体"/>
                <w:b/>
                <w:kern w:val="0"/>
                <w:szCs w:val="21"/>
              </w:rPr>
              <w:t>耕地</w:t>
            </w:r>
          </w:p>
        </w:tc>
        <w:tc>
          <w:tcPr>
            <w:tcW w:w="1177" w:type="dxa"/>
            <w:vMerge w:val="restar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b/>
                <w:kern w:val="0"/>
                <w:szCs w:val="21"/>
              </w:rPr>
            </w:pPr>
            <w:r>
              <w:rPr>
                <w:rFonts w:ascii="Times New Roman" w:hAnsi="Times New Roman" w:eastAsia="宋体"/>
                <w:b/>
                <w:kern w:val="0"/>
                <w:szCs w:val="21"/>
              </w:rPr>
              <w:t>园地</w:t>
            </w:r>
          </w:p>
        </w:tc>
        <w:tc>
          <w:tcPr>
            <w:tcW w:w="1177" w:type="dxa"/>
            <w:vMerge w:val="restar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b/>
                <w:kern w:val="0"/>
                <w:szCs w:val="21"/>
              </w:rPr>
            </w:pPr>
            <w:r>
              <w:rPr>
                <w:rFonts w:ascii="Times New Roman" w:hAnsi="Times New Roman" w:eastAsia="宋体"/>
                <w:b/>
                <w:kern w:val="0"/>
                <w:szCs w:val="21"/>
              </w:rPr>
              <w:t>林地</w:t>
            </w:r>
          </w:p>
        </w:tc>
        <w:tc>
          <w:tcPr>
            <w:tcW w:w="1146" w:type="dxa"/>
            <w:vMerge w:val="restar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b/>
                <w:kern w:val="0"/>
                <w:szCs w:val="21"/>
              </w:rPr>
            </w:pPr>
            <w:r>
              <w:rPr>
                <w:rFonts w:ascii="Times New Roman" w:hAnsi="Times New Roman" w:eastAsia="宋体"/>
                <w:b/>
                <w:kern w:val="0"/>
                <w:szCs w:val="21"/>
              </w:rPr>
              <w:t>草地</w:t>
            </w:r>
          </w:p>
        </w:tc>
        <w:tc>
          <w:tcPr>
            <w:tcW w:w="1518" w:type="dxa"/>
            <w:vMerge w:val="restar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b/>
                <w:kern w:val="0"/>
                <w:szCs w:val="21"/>
              </w:rPr>
            </w:pPr>
            <w:r>
              <w:rPr>
                <w:rFonts w:ascii="Times New Roman" w:hAnsi="Times New Roman" w:eastAsia="宋体"/>
                <w:b/>
                <w:kern w:val="0"/>
                <w:szCs w:val="21"/>
              </w:rPr>
              <w:t>其他农用地</w:t>
            </w:r>
          </w:p>
        </w:tc>
        <w:tc>
          <w:tcPr>
            <w:tcW w:w="130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b/>
                <w:kern w:val="0"/>
                <w:szCs w:val="21"/>
              </w:rPr>
            </w:pPr>
          </w:p>
        </w:tc>
        <w:tc>
          <w:tcPr>
            <w:tcW w:w="124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b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3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b/>
                <w:kern w:val="0"/>
                <w:szCs w:val="21"/>
              </w:rPr>
            </w:pPr>
          </w:p>
        </w:tc>
        <w:tc>
          <w:tcPr>
            <w:tcW w:w="2030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b/>
                <w:kern w:val="0"/>
                <w:szCs w:val="21"/>
              </w:rPr>
            </w:pPr>
          </w:p>
        </w:tc>
        <w:tc>
          <w:tcPr>
            <w:tcW w:w="118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b/>
                <w:kern w:val="0"/>
                <w:szCs w:val="21"/>
              </w:rPr>
            </w:pPr>
            <w:r>
              <w:rPr>
                <w:rFonts w:ascii="Times New Roman" w:hAnsi="Times New Roman" w:eastAsia="宋体"/>
                <w:b/>
                <w:kern w:val="0"/>
                <w:szCs w:val="21"/>
              </w:rPr>
              <w:t>水田</w:t>
            </w:r>
          </w:p>
        </w:tc>
        <w:tc>
          <w:tcPr>
            <w:tcW w:w="131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b/>
                <w:kern w:val="0"/>
                <w:szCs w:val="21"/>
              </w:rPr>
            </w:pPr>
            <w:r>
              <w:rPr>
                <w:rFonts w:ascii="Times New Roman" w:hAnsi="Times New Roman" w:eastAsia="宋体"/>
                <w:b/>
                <w:kern w:val="0"/>
                <w:szCs w:val="21"/>
              </w:rPr>
              <w:t>水浇地</w:t>
            </w:r>
          </w:p>
        </w:tc>
        <w:tc>
          <w:tcPr>
            <w:tcW w:w="118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b/>
                <w:kern w:val="0"/>
                <w:szCs w:val="21"/>
              </w:rPr>
            </w:pPr>
            <w:r>
              <w:rPr>
                <w:rFonts w:ascii="Times New Roman" w:hAnsi="Times New Roman" w:eastAsia="宋体"/>
                <w:b/>
                <w:kern w:val="0"/>
                <w:szCs w:val="21"/>
              </w:rPr>
              <w:t>旱地</w:t>
            </w:r>
          </w:p>
        </w:tc>
        <w:tc>
          <w:tcPr>
            <w:tcW w:w="117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b/>
                <w:kern w:val="0"/>
                <w:szCs w:val="21"/>
              </w:rPr>
            </w:pPr>
          </w:p>
        </w:tc>
        <w:tc>
          <w:tcPr>
            <w:tcW w:w="117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b/>
                <w:kern w:val="0"/>
                <w:szCs w:val="21"/>
              </w:rPr>
            </w:pPr>
          </w:p>
        </w:tc>
        <w:tc>
          <w:tcPr>
            <w:tcW w:w="114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b/>
                <w:kern w:val="0"/>
                <w:szCs w:val="21"/>
              </w:rPr>
            </w:pPr>
          </w:p>
        </w:tc>
        <w:tc>
          <w:tcPr>
            <w:tcW w:w="151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b/>
                <w:kern w:val="0"/>
                <w:szCs w:val="21"/>
              </w:rPr>
            </w:pPr>
          </w:p>
        </w:tc>
        <w:tc>
          <w:tcPr>
            <w:tcW w:w="130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b/>
                <w:kern w:val="0"/>
                <w:szCs w:val="21"/>
              </w:rPr>
            </w:pPr>
          </w:p>
        </w:tc>
        <w:tc>
          <w:tcPr>
            <w:tcW w:w="124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b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3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b/>
                <w:kern w:val="0"/>
                <w:szCs w:val="21"/>
              </w:rPr>
            </w:pPr>
          </w:p>
        </w:tc>
        <w:tc>
          <w:tcPr>
            <w:tcW w:w="1184" w:type="dxa"/>
            <w:vAlign w:val="center"/>
          </w:tcPr>
          <w:p>
            <w:pPr>
              <w:widowControl/>
              <w:snapToGrid w:val="0"/>
              <w:spacing w:line="220" w:lineRule="exact"/>
              <w:ind w:left="-120" w:leftChars="-50"/>
              <w:jc w:val="center"/>
              <w:rPr>
                <w:rFonts w:ascii="Times New Roman" w:hAnsi="Times New Roman" w:eastAsia="宋体"/>
                <w:b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b/>
                <w:kern w:val="0"/>
                <w:sz w:val="21"/>
                <w:szCs w:val="21"/>
              </w:rPr>
              <w:t>区片综</w:t>
            </w:r>
          </w:p>
          <w:p>
            <w:pPr>
              <w:widowControl/>
              <w:snapToGrid w:val="0"/>
              <w:spacing w:line="220" w:lineRule="exact"/>
              <w:ind w:left="-120" w:leftChars="-50"/>
              <w:jc w:val="center"/>
              <w:rPr>
                <w:rFonts w:ascii="Times New Roman" w:hAnsi="Times New Roman" w:eastAsia="宋体"/>
                <w:b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b/>
                <w:kern w:val="0"/>
                <w:sz w:val="21"/>
                <w:szCs w:val="21"/>
              </w:rPr>
              <w:t>合地价</w:t>
            </w:r>
          </w:p>
        </w:tc>
        <w:tc>
          <w:tcPr>
            <w:tcW w:w="846" w:type="dxa"/>
            <w:vAlign w:val="center"/>
          </w:tcPr>
          <w:p>
            <w:pPr>
              <w:widowControl/>
              <w:snapToGrid w:val="0"/>
              <w:spacing w:line="220" w:lineRule="exact"/>
              <w:jc w:val="center"/>
              <w:rPr>
                <w:rFonts w:ascii="Times New Roman" w:hAnsi="Times New Roman" w:eastAsia="宋体"/>
                <w:b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b/>
                <w:kern w:val="0"/>
                <w:sz w:val="21"/>
                <w:szCs w:val="21"/>
              </w:rPr>
              <w:t>调节</w:t>
            </w:r>
          </w:p>
          <w:p>
            <w:pPr>
              <w:widowControl/>
              <w:snapToGrid w:val="0"/>
              <w:spacing w:line="220" w:lineRule="exact"/>
              <w:jc w:val="center"/>
              <w:rPr>
                <w:rFonts w:ascii="Times New Roman" w:hAnsi="Times New Roman" w:eastAsia="宋体"/>
                <w:b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b/>
                <w:kern w:val="0"/>
                <w:sz w:val="21"/>
                <w:szCs w:val="21"/>
              </w:rPr>
              <w:t>系数</w:t>
            </w:r>
          </w:p>
        </w:tc>
        <w:tc>
          <w:tcPr>
            <w:tcW w:w="118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b/>
                <w:bCs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/>
                <w:b/>
                <w:bCs/>
                <w:kern w:val="0"/>
                <w:szCs w:val="21"/>
                <w:lang w:bidi="ar"/>
              </w:rPr>
              <w:t>1</w:t>
            </w:r>
          </w:p>
        </w:tc>
        <w:tc>
          <w:tcPr>
            <w:tcW w:w="131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b/>
                <w:bCs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/>
                <w:b/>
                <w:bCs/>
                <w:kern w:val="0"/>
                <w:szCs w:val="21"/>
                <w:lang w:bidi="ar"/>
              </w:rPr>
              <w:t>1</w:t>
            </w:r>
          </w:p>
        </w:tc>
        <w:tc>
          <w:tcPr>
            <w:tcW w:w="118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b/>
                <w:bCs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/>
                <w:b/>
                <w:bCs/>
                <w:kern w:val="0"/>
                <w:szCs w:val="21"/>
                <w:lang w:bidi="ar"/>
              </w:rPr>
              <w:t>1</w:t>
            </w:r>
          </w:p>
        </w:tc>
        <w:tc>
          <w:tcPr>
            <w:tcW w:w="117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b/>
                <w:bCs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/>
                <w:b/>
                <w:bCs/>
                <w:kern w:val="0"/>
                <w:szCs w:val="21"/>
                <w:lang w:bidi="ar"/>
              </w:rPr>
              <w:t>1</w:t>
            </w:r>
          </w:p>
        </w:tc>
        <w:tc>
          <w:tcPr>
            <w:tcW w:w="117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b/>
                <w:bCs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/>
                <w:b/>
                <w:bCs/>
                <w:kern w:val="0"/>
                <w:szCs w:val="21"/>
                <w:lang w:bidi="ar"/>
              </w:rPr>
              <w:t>0.3</w:t>
            </w:r>
          </w:p>
        </w:tc>
        <w:tc>
          <w:tcPr>
            <w:tcW w:w="114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b/>
                <w:bCs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/>
                <w:b/>
                <w:bCs/>
                <w:kern w:val="0"/>
                <w:szCs w:val="21"/>
                <w:lang w:bidi="ar"/>
              </w:rPr>
              <w:t>1</w:t>
            </w:r>
          </w:p>
        </w:tc>
        <w:tc>
          <w:tcPr>
            <w:tcW w:w="151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b/>
                <w:bCs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/>
                <w:b/>
                <w:bCs/>
                <w:kern w:val="0"/>
                <w:szCs w:val="21"/>
                <w:lang w:bidi="ar"/>
              </w:rPr>
              <w:t>1</w:t>
            </w:r>
          </w:p>
        </w:tc>
        <w:tc>
          <w:tcPr>
            <w:tcW w:w="1302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b/>
                <w:bCs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/>
                <w:b/>
                <w:bCs/>
                <w:kern w:val="0"/>
                <w:szCs w:val="21"/>
                <w:lang w:bidi="ar"/>
              </w:rPr>
              <w:t>1</w:t>
            </w:r>
          </w:p>
        </w:tc>
        <w:tc>
          <w:tcPr>
            <w:tcW w:w="124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b/>
                <w:bCs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/>
                <w:b/>
                <w:bCs/>
                <w:kern w:val="0"/>
                <w:szCs w:val="21"/>
                <w:lang w:bidi="ar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3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/>
                <w:kern w:val="0"/>
                <w:szCs w:val="21"/>
                <w:lang w:bidi="ar"/>
              </w:rPr>
              <w:t>I</w:t>
            </w:r>
          </w:p>
        </w:tc>
        <w:tc>
          <w:tcPr>
            <w:tcW w:w="2030" w:type="dxa"/>
            <w:gridSpan w:val="2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/>
                <w:kern w:val="0"/>
                <w:szCs w:val="21"/>
                <w:lang w:bidi="ar"/>
              </w:rPr>
              <w:t>182500</w:t>
            </w:r>
          </w:p>
        </w:tc>
        <w:tc>
          <w:tcPr>
            <w:tcW w:w="1184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/>
                <w:kern w:val="0"/>
                <w:szCs w:val="21"/>
                <w:lang w:bidi="ar"/>
              </w:rPr>
              <w:t>182500</w:t>
            </w:r>
          </w:p>
        </w:tc>
        <w:tc>
          <w:tcPr>
            <w:tcW w:w="1318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/>
                <w:kern w:val="0"/>
                <w:szCs w:val="21"/>
                <w:lang w:bidi="ar"/>
              </w:rPr>
              <w:t>182500</w:t>
            </w:r>
          </w:p>
        </w:tc>
        <w:tc>
          <w:tcPr>
            <w:tcW w:w="1184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/>
                <w:kern w:val="0"/>
                <w:szCs w:val="21"/>
                <w:lang w:bidi="ar"/>
              </w:rPr>
              <w:t>182500</w:t>
            </w:r>
          </w:p>
        </w:tc>
        <w:tc>
          <w:tcPr>
            <w:tcW w:w="1177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/>
                <w:kern w:val="0"/>
                <w:szCs w:val="21"/>
                <w:lang w:bidi="ar"/>
              </w:rPr>
              <w:t>182500</w:t>
            </w:r>
          </w:p>
        </w:tc>
        <w:tc>
          <w:tcPr>
            <w:tcW w:w="1177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/>
                <w:kern w:val="0"/>
                <w:szCs w:val="21"/>
                <w:lang w:bidi="ar"/>
              </w:rPr>
              <w:t>54750</w:t>
            </w:r>
          </w:p>
        </w:tc>
        <w:tc>
          <w:tcPr>
            <w:tcW w:w="1146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/>
                <w:kern w:val="0"/>
                <w:szCs w:val="21"/>
                <w:lang w:bidi="ar"/>
              </w:rPr>
              <w:t>182500</w:t>
            </w:r>
          </w:p>
        </w:tc>
        <w:tc>
          <w:tcPr>
            <w:tcW w:w="1518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/>
                <w:kern w:val="0"/>
                <w:szCs w:val="21"/>
                <w:lang w:bidi="ar"/>
              </w:rPr>
              <w:t>182500</w:t>
            </w:r>
          </w:p>
        </w:tc>
        <w:tc>
          <w:tcPr>
            <w:tcW w:w="1302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/>
                <w:kern w:val="0"/>
                <w:szCs w:val="21"/>
                <w:lang w:bidi="ar"/>
              </w:rPr>
              <w:t>182500</w:t>
            </w:r>
          </w:p>
        </w:tc>
        <w:tc>
          <w:tcPr>
            <w:tcW w:w="1248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/>
                <w:kern w:val="0"/>
                <w:szCs w:val="21"/>
                <w:lang w:bidi="ar"/>
              </w:rPr>
              <w:t>54750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3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/>
                <w:kern w:val="0"/>
                <w:szCs w:val="21"/>
                <w:lang w:bidi="ar"/>
              </w:rPr>
              <w:t>II</w:t>
            </w:r>
          </w:p>
        </w:tc>
        <w:tc>
          <w:tcPr>
            <w:tcW w:w="2030" w:type="dxa"/>
            <w:gridSpan w:val="2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/>
                <w:kern w:val="0"/>
                <w:szCs w:val="21"/>
                <w:lang w:bidi="ar"/>
              </w:rPr>
              <w:t>162000</w:t>
            </w:r>
          </w:p>
        </w:tc>
        <w:tc>
          <w:tcPr>
            <w:tcW w:w="1184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/>
                <w:kern w:val="0"/>
                <w:szCs w:val="21"/>
                <w:lang w:bidi="ar"/>
              </w:rPr>
              <w:t>162000</w:t>
            </w:r>
          </w:p>
        </w:tc>
        <w:tc>
          <w:tcPr>
            <w:tcW w:w="1318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/>
                <w:kern w:val="0"/>
                <w:szCs w:val="21"/>
                <w:lang w:bidi="ar"/>
              </w:rPr>
              <w:t>162000</w:t>
            </w:r>
          </w:p>
        </w:tc>
        <w:tc>
          <w:tcPr>
            <w:tcW w:w="1184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/>
                <w:kern w:val="0"/>
                <w:szCs w:val="21"/>
                <w:lang w:bidi="ar"/>
              </w:rPr>
              <w:t>162000</w:t>
            </w:r>
          </w:p>
        </w:tc>
        <w:tc>
          <w:tcPr>
            <w:tcW w:w="1177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/>
                <w:kern w:val="0"/>
                <w:szCs w:val="21"/>
                <w:lang w:bidi="ar"/>
              </w:rPr>
              <w:t>162000</w:t>
            </w:r>
          </w:p>
        </w:tc>
        <w:tc>
          <w:tcPr>
            <w:tcW w:w="1177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/>
                <w:kern w:val="0"/>
                <w:szCs w:val="21"/>
                <w:lang w:bidi="ar"/>
              </w:rPr>
              <w:t>48600</w:t>
            </w:r>
          </w:p>
        </w:tc>
        <w:tc>
          <w:tcPr>
            <w:tcW w:w="1146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/>
                <w:kern w:val="0"/>
                <w:szCs w:val="21"/>
                <w:lang w:bidi="ar"/>
              </w:rPr>
              <w:t>162000</w:t>
            </w:r>
          </w:p>
        </w:tc>
        <w:tc>
          <w:tcPr>
            <w:tcW w:w="1518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/>
                <w:kern w:val="0"/>
                <w:szCs w:val="21"/>
                <w:lang w:bidi="ar"/>
              </w:rPr>
              <w:t>162000</w:t>
            </w:r>
          </w:p>
        </w:tc>
        <w:tc>
          <w:tcPr>
            <w:tcW w:w="1302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/>
                <w:kern w:val="0"/>
                <w:szCs w:val="21"/>
                <w:lang w:bidi="ar"/>
              </w:rPr>
              <w:t>162000</w:t>
            </w:r>
          </w:p>
        </w:tc>
        <w:tc>
          <w:tcPr>
            <w:tcW w:w="1248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/>
                <w:kern w:val="0"/>
                <w:szCs w:val="21"/>
                <w:lang w:bidi="ar"/>
              </w:rPr>
              <w:t>48600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3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/>
                <w:kern w:val="0"/>
                <w:szCs w:val="21"/>
                <w:lang w:bidi="ar"/>
              </w:rPr>
              <w:t>III</w:t>
            </w:r>
          </w:p>
        </w:tc>
        <w:tc>
          <w:tcPr>
            <w:tcW w:w="2030" w:type="dxa"/>
            <w:gridSpan w:val="2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/>
                <w:kern w:val="0"/>
                <w:szCs w:val="21"/>
                <w:lang w:bidi="ar"/>
              </w:rPr>
              <w:t>92000</w:t>
            </w:r>
          </w:p>
        </w:tc>
        <w:tc>
          <w:tcPr>
            <w:tcW w:w="1184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/>
                <w:kern w:val="0"/>
                <w:szCs w:val="21"/>
                <w:lang w:bidi="ar"/>
              </w:rPr>
              <w:t>92000</w:t>
            </w:r>
          </w:p>
        </w:tc>
        <w:tc>
          <w:tcPr>
            <w:tcW w:w="1318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/>
                <w:kern w:val="0"/>
                <w:szCs w:val="21"/>
                <w:lang w:bidi="ar"/>
              </w:rPr>
              <w:t>92000</w:t>
            </w:r>
          </w:p>
        </w:tc>
        <w:tc>
          <w:tcPr>
            <w:tcW w:w="1184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/>
                <w:kern w:val="0"/>
                <w:szCs w:val="21"/>
                <w:lang w:bidi="ar"/>
              </w:rPr>
              <w:t>92000</w:t>
            </w:r>
          </w:p>
        </w:tc>
        <w:tc>
          <w:tcPr>
            <w:tcW w:w="1177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/>
                <w:kern w:val="0"/>
                <w:szCs w:val="21"/>
                <w:lang w:bidi="ar"/>
              </w:rPr>
              <w:t>92000</w:t>
            </w:r>
          </w:p>
        </w:tc>
        <w:tc>
          <w:tcPr>
            <w:tcW w:w="1177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/>
                <w:kern w:val="0"/>
                <w:szCs w:val="21"/>
                <w:lang w:bidi="ar"/>
              </w:rPr>
              <w:t>27600</w:t>
            </w:r>
          </w:p>
        </w:tc>
        <w:tc>
          <w:tcPr>
            <w:tcW w:w="1146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/>
                <w:kern w:val="0"/>
                <w:szCs w:val="21"/>
                <w:lang w:bidi="ar"/>
              </w:rPr>
              <w:t>92000</w:t>
            </w:r>
          </w:p>
        </w:tc>
        <w:tc>
          <w:tcPr>
            <w:tcW w:w="1518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/>
                <w:kern w:val="0"/>
                <w:szCs w:val="21"/>
                <w:lang w:bidi="ar"/>
              </w:rPr>
              <w:t>92000</w:t>
            </w:r>
          </w:p>
        </w:tc>
        <w:tc>
          <w:tcPr>
            <w:tcW w:w="1302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/>
                <w:kern w:val="0"/>
                <w:szCs w:val="21"/>
                <w:lang w:bidi="ar"/>
              </w:rPr>
              <w:t>92000</w:t>
            </w:r>
          </w:p>
        </w:tc>
        <w:tc>
          <w:tcPr>
            <w:tcW w:w="1248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/>
                <w:kern w:val="0"/>
                <w:szCs w:val="21"/>
                <w:lang w:bidi="ar"/>
              </w:rPr>
              <w:t>27600</w:t>
            </w:r>
          </w:p>
        </w:tc>
      </w:tr>
    </w:tbl>
    <w:p>
      <w:pPr>
        <w:keepNext w:val="0"/>
        <w:keepLines w:val="0"/>
        <w:widowControl/>
        <w:suppressLineNumbers w:val="0"/>
        <w:jc w:val="center"/>
        <w:rPr>
          <w:rFonts w:ascii="Times New Roman" w:hAnsi="Times New Roman" w:eastAsia="宋体"/>
          <w:b/>
          <w:bCs/>
          <w:color w:val="000000"/>
          <w:kern w:val="0"/>
          <w:sz w:val="24"/>
          <w:szCs w:val="24"/>
          <w:lang w:val="en-US" w:eastAsia="zh-CN" w:bidi="ar"/>
        </w:rPr>
      </w:pPr>
    </w:p>
    <w:p>
      <w:pPr>
        <w:rPr>
          <w:rFonts w:ascii="Times New Roman" w:hAnsi="Times New Roman" w:eastAsia="宋体"/>
        </w:rPr>
      </w:pPr>
    </w:p>
    <w:p>
      <w:pPr>
        <w:rPr>
          <w:rFonts w:ascii="Times New Roman" w:hAnsi="Times New Roman" w:eastAsia="宋体"/>
        </w:rPr>
      </w:pPr>
    </w:p>
    <w:p>
      <w:pPr>
        <w:rPr>
          <w:rFonts w:ascii="Times New Roman" w:hAnsi="Times New Roman" w:eastAsia="宋体"/>
        </w:rPr>
      </w:pPr>
    </w:p>
    <w:p>
      <w:pPr>
        <w:rPr>
          <w:rFonts w:ascii="Times New Roman" w:hAnsi="Times New Roman" w:eastAsia="宋体"/>
        </w:rPr>
      </w:pPr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6"/>
  <w:documentProtection w:enforcement="0"/>
  <w:defaultTabStop w:val="420"/>
  <w:displayHorizontalDrawingGridEvery w:val="1"/>
  <w:displayVerticalDrawingGridEvery w:val="1"/>
  <w:characterSpacingControl w:val="compressPunctuation"/>
  <w:footnotePr>
    <w:footnote w:id="0"/>
    <w:footnote w:id="1"/>
  </w:footnotePr>
  <w:endnotePr>
    <w:endnote w:id="0"/>
    <w:endnote w:id="1"/>
  </w:endnotePr>
  <w:compat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7B266C"/>
    <w:rsid w:val="32110B19"/>
    <w:rsid w:val="32ED1F0E"/>
    <w:rsid w:val="5F99185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9"/>
    <w:qFormat/>
    <w:uiPriority w:val="0"/>
    <w:pPr>
      <w:widowControl/>
      <w:snapToGrid w:val="0"/>
      <w:spacing w:line="560" w:lineRule="exact"/>
      <w:ind w:firstLine="0" w:firstLineChars="0"/>
      <w:jc w:val="center"/>
    </w:pPr>
    <w:rPr>
      <w:rFonts w:ascii="Times New Roman" w:hAnsi="Times New Roman" w:eastAsia="仿宋" w:cs="Times New Roman"/>
      <w:color w:val="000000"/>
      <w:kern w:val="0"/>
      <w:sz w:val="24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标题 21"/>
    <w:basedOn w:val="1"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/>
      <w:b/>
      <w:bCs/>
      <w:kern w:val="0"/>
      <w:sz w:val="36"/>
      <w:szCs w:val="36"/>
      <w:lang w:val="en-US" w:eastAsia="zh-CN" w:bidi="ar"/>
    </w:rPr>
  </w:style>
  <w:style w:type="character" w:customStyle="1" w:styleId="5">
    <w:name w:val="默认段落字体1"/>
    <w:link w:val="1"/>
    <w:semiHidden/>
    <w:qFormat/>
    <w:uiPriority w:val="0"/>
  </w:style>
  <w:style w:type="table" w:customStyle="1" w:styleId="6">
    <w:name w:val="普通表格1"/>
    <w:semiHidden/>
    <w:qFormat/>
    <w:uiPriority w:val="0"/>
  </w:style>
  <w:style w:type="paragraph" w:customStyle="1" w:styleId="7">
    <w:name w:val="正文文本1"/>
    <w:basedOn w:val="1"/>
    <w:qFormat/>
    <w:uiPriority w:val="0"/>
    <w:pPr>
      <w:widowControl/>
      <w:jc w:val="center"/>
    </w:pPr>
    <w:rPr>
      <w:rFonts w:ascii="宋体" w:hAnsi="宋体"/>
      <w:kern w:val="0"/>
      <w:szCs w:val="21"/>
    </w:rPr>
  </w:style>
  <w:style w:type="paragraph" w:customStyle="1" w:styleId="8">
    <w:name w:val="普通(网站)1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9">
    <w:name w:val="超链接1"/>
    <w:basedOn w:val="5"/>
    <w:link w:val="1"/>
    <w:qFormat/>
    <w:uiPriority w:val="0"/>
    <w:rPr>
      <w:color w:val="0000FF"/>
      <w:u w:val="single"/>
    </w:rPr>
  </w:style>
  <w:style w:type="paragraph" w:customStyle="1" w:styleId="10">
    <w:name w:val="表格字体"/>
    <w:basedOn w:val="1"/>
    <w:qFormat/>
    <w:uiPriority w:val="0"/>
    <w:pPr>
      <w:spacing w:line="360" w:lineRule="auto"/>
      <w:ind w:firstLine="0" w:firstLineChars="0"/>
      <w:jc w:val="center"/>
    </w:pPr>
    <w:rPr>
      <w:rFonts w:ascii="宋体" w:hAnsi="宋体" w:eastAsia="宋体"/>
      <w:color w:val="000000"/>
      <w:kern w:val="2"/>
      <w:sz w:val="21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0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2025-06-03T16:20:00Z</dcterms:created>
  <dc:creator>Administrator</dc:creator>
  <cp:lastModifiedBy>user</cp:lastModifiedBy>
  <dcterms:modified xsi:type="dcterms:W3CDTF">2025-06-04T18:17:08Z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  <property fmtid="{D5CDD505-2E9C-101B-9397-08002B2CF9AE}" pid="3" name="ICV">
    <vt:lpwstr>5F803BC4F9394E35ABD1DF1EE050F1FE</vt:lpwstr>
  </property>
</Properties>
</file>