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90"/>
        <w:jc w:val="both"/>
        <w:rPr>
          <w:rFonts w:eastAsia="方正仿宋_GBK"/>
          <w:sz w:val="18"/>
          <w:szCs w:val="18"/>
        </w:rPr>
      </w:pPr>
    </w:p>
    <w:p>
      <w:pPr>
        <w:ind w:right="590"/>
        <w:jc w:val="both"/>
        <w:rPr>
          <w:rFonts w:eastAsia="方正仿宋_GBK"/>
          <w:sz w:val="18"/>
          <w:szCs w:val="18"/>
        </w:rPr>
      </w:pPr>
    </w:p>
    <w:p>
      <w:pPr>
        <w:ind w:right="590"/>
        <w:jc w:val="both"/>
        <w:rPr>
          <w:rFonts w:eastAsia="方正仿宋_GBK"/>
          <w:sz w:val="18"/>
          <w:szCs w:val="18"/>
        </w:rPr>
      </w:pPr>
    </w:p>
    <w:p>
      <w:pPr>
        <w:ind w:right="590"/>
        <w:jc w:val="both"/>
        <w:rPr>
          <w:rFonts w:eastAsia="方正仿宋_GBK"/>
          <w:sz w:val="18"/>
          <w:szCs w:val="18"/>
        </w:rPr>
      </w:pPr>
    </w:p>
    <w:p>
      <w:pPr>
        <w:ind w:right="590"/>
        <w:jc w:val="right"/>
        <w:rPr>
          <w:rFonts w:hint="eastAsia" w:ascii="方正楷体_GBK" w:hAnsi="方正楷体_GBK" w:eastAsia="方正楷体_GBK" w:cs="方正楷体_GBK"/>
          <w:lang w:val="en-US" w:eastAsia="zh-CN"/>
        </w:rPr>
      </w:pPr>
      <w:r>
        <w:rPr>
          <w:rFonts w:eastAsia="方正仿宋_GBK"/>
          <w:sz w:val="36"/>
          <w:szCs w:val="36"/>
        </w:rPr>
        <w:t>澄扶贫请</w:t>
      </w:r>
      <w:r>
        <w:rPr>
          <w:rFonts w:eastAsia="方正仿宋_GBK"/>
          <w:bCs/>
          <w:sz w:val="36"/>
          <w:szCs w:val="36"/>
        </w:rPr>
        <w:t>〔20</w:t>
      </w:r>
      <w:r>
        <w:rPr>
          <w:rFonts w:hint="eastAsia" w:eastAsia="方正仿宋_GBK"/>
          <w:bCs/>
          <w:sz w:val="36"/>
          <w:szCs w:val="36"/>
          <w:lang w:val="en-US" w:eastAsia="zh-CN"/>
        </w:rPr>
        <w:t>20</w:t>
      </w:r>
      <w:r>
        <w:rPr>
          <w:rFonts w:eastAsia="方正仿宋_GBK"/>
          <w:bCs/>
          <w:spacing w:val="-20"/>
          <w:sz w:val="36"/>
          <w:szCs w:val="36"/>
        </w:rPr>
        <w:t>〕</w:t>
      </w:r>
      <w:r>
        <w:rPr>
          <w:rFonts w:hint="eastAsia" w:eastAsia="方正仿宋_GBK"/>
          <w:bCs/>
          <w:spacing w:val="-20"/>
          <w:sz w:val="36"/>
          <w:szCs w:val="36"/>
          <w:lang w:val="en-US" w:eastAsia="zh-CN"/>
        </w:rPr>
        <w:t>7</w:t>
      </w:r>
      <w:r>
        <w:rPr>
          <w:rFonts w:eastAsia="方正仿宋_GBK"/>
          <w:bCs/>
          <w:sz w:val="36"/>
          <w:szCs w:val="36"/>
        </w:rPr>
        <w:t xml:space="preserve">号    </w:t>
      </w:r>
      <w:r>
        <w:rPr>
          <w:rFonts w:eastAsia="方正仿宋_GBK"/>
          <w:bCs/>
        </w:rPr>
        <w:t xml:space="preserve">              </w:t>
      </w:r>
      <w:r>
        <w:rPr>
          <w:rFonts w:hint="eastAsia" w:ascii="方正楷体_GBK" w:hAnsi="方正楷体_GBK" w:eastAsia="方正楷体_GBK" w:cs="方正楷体_GBK"/>
          <w:bCs/>
        </w:rPr>
        <w:t xml:space="preserve">  </w:t>
      </w:r>
      <w:r>
        <w:rPr>
          <w:rFonts w:hint="eastAsia" w:ascii="方正仿宋_GBK" w:hAnsi="方正仿宋_GBK" w:eastAsia="方正仿宋_GBK" w:cs="方正仿宋_GBK"/>
        </w:rPr>
        <w:t>签发人</w:t>
      </w:r>
      <w:r>
        <w:rPr>
          <w:rFonts w:eastAsia="方正仿宋_GBK"/>
        </w:rPr>
        <w:t>：</w:t>
      </w:r>
      <w:r>
        <w:rPr>
          <w:rFonts w:hint="eastAsia" w:ascii="方正楷体_GBK" w:hAnsi="方正楷体_GBK" w:eastAsia="方正楷体_GBK" w:cs="方正楷体_GBK"/>
          <w:lang w:eastAsia="zh-CN"/>
        </w:rPr>
        <w:t>吴海斌</w:t>
      </w:r>
    </w:p>
    <w:p>
      <w:pPr>
        <w:rPr>
          <w:rFonts w:hint="default" w:ascii="方正小标宋_GBK" w:hAnsi="方正小标宋_GBK" w:eastAsia="方正小标宋_GBK" w:cs="方正小标宋_GBK"/>
          <w:sz w:val="30"/>
          <w:szCs w:val="30"/>
          <w:lang w:val="en-US"/>
        </w:rPr>
      </w:pPr>
      <w:r>
        <w:rPr>
          <w:rFonts w:eastAsia="方正小标宋_GBK"/>
          <w:b/>
          <w:spacing w:val="-20"/>
        </w:rPr>
        <w:pict>
          <v:line id="直线 14" o:spid="_x0000_s1027" o:spt="20" style="position:absolute;left:0pt;margin-left:18pt;margin-top:-3.9pt;height:0pt;width:0.05pt;z-index:251659264;mso-width-relative:page;mso-height-relative:page;" filled="f" coordsize="21600,21600">
            <v:path arrowok="t"/>
            <v:fill on="f" focussize="0,0"/>
            <v:stroke/>
            <v:imagedata o:title=""/>
            <o:lock v:ext="edit"/>
          </v:line>
        </w:pict>
      </w:r>
      <w:r>
        <w:rPr>
          <w:rFonts w:hint="eastAsia" w:ascii="方正小标宋_GBK" w:hAnsi="方正小标宋_GBK" w:eastAsia="方正小标宋_GBK" w:cs="方正小标宋_GBK"/>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24"/>
          <w:szCs w:val="24"/>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24"/>
          <w:szCs w:val="24"/>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sz w:val="44"/>
          <w:szCs w:val="44"/>
        </w:rPr>
        <w:t>澄江</w:t>
      </w:r>
      <w:r>
        <w:rPr>
          <w:rFonts w:hint="eastAsia" w:ascii="方正小标宋_GBK" w:hAnsi="方正小标宋_GBK" w:eastAsia="方正小标宋_GBK" w:cs="方正小标宋_GBK"/>
          <w:sz w:val="44"/>
          <w:szCs w:val="44"/>
          <w:lang w:eastAsia="zh-CN"/>
        </w:rPr>
        <w:t>市</w:t>
      </w:r>
      <w:r>
        <w:rPr>
          <w:rFonts w:hint="eastAsia" w:ascii="方正小标宋_GBK" w:hAnsi="方正小标宋_GBK" w:eastAsia="方正小标宋_GBK" w:cs="方正小标宋_GBK"/>
          <w:sz w:val="44"/>
          <w:szCs w:val="44"/>
        </w:rPr>
        <w:t>人民政府扶贫开发办公室</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color w:val="000000"/>
          <w:kern w:val="2"/>
          <w:sz w:val="44"/>
          <w:szCs w:val="44"/>
          <w:lang w:val="en-US" w:eastAsia="zh-CN" w:bidi="ar"/>
        </w:rPr>
      </w:pPr>
      <w:r>
        <w:rPr>
          <w:rFonts w:hint="eastAsia" w:ascii="方正小标宋_GBK" w:hAnsi="方正小标宋_GBK" w:eastAsia="方正小标宋_GBK" w:cs="方正小标宋_GBK"/>
          <w:color w:val="000000"/>
          <w:sz w:val="44"/>
          <w:szCs w:val="44"/>
        </w:rPr>
        <w:t>关于</w:t>
      </w:r>
      <w:r>
        <w:rPr>
          <w:rFonts w:hint="eastAsia" w:ascii="方正小标宋_GBK" w:hAnsi="方正小标宋_GBK" w:eastAsia="方正小标宋_GBK" w:cs="方正小标宋_GBK"/>
          <w:color w:val="000000"/>
          <w:sz w:val="44"/>
          <w:szCs w:val="44"/>
          <w:lang w:val="en-US" w:eastAsia="zh-CN"/>
        </w:rPr>
        <w:t>呈批</w:t>
      </w:r>
      <w:r>
        <w:rPr>
          <w:rFonts w:hint="eastAsia" w:ascii="方正小标宋_GBK" w:hAnsi="方正小标宋_GBK" w:eastAsia="方正小标宋_GBK" w:cs="方正小标宋_GBK"/>
          <w:b w:val="0"/>
          <w:bCs w:val="0"/>
          <w:color w:val="000000"/>
          <w:kern w:val="2"/>
          <w:sz w:val="44"/>
          <w:szCs w:val="44"/>
          <w:lang w:val="en-US" w:eastAsia="zh-CN" w:bidi="ar"/>
        </w:rPr>
        <w:t>《</w:t>
      </w:r>
      <w:r>
        <w:rPr>
          <w:rFonts w:hint="eastAsia" w:ascii="方正小标宋_GBK" w:hAnsi="方正小标宋_GBK" w:eastAsia="方正小标宋_GBK" w:cs="方正小标宋_GBK"/>
          <w:b w:val="0"/>
          <w:bCs w:val="0"/>
          <w:color w:val="000000"/>
          <w:sz w:val="44"/>
          <w:szCs w:val="44"/>
          <w:lang w:eastAsia="zh-CN"/>
        </w:rPr>
        <w:t>澄江市</w:t>
      </w:r>
      <w:r>
        <w:rPr>
          <w:rFonts w:hint="eastAsia" w:ascii="方正小标宋_GBK" w:hAnsi="方正小标宋_GBK" w:eastAsia="方正小标宋_GBK" w:cs="方正小标宋_GBK"/>
          <w:b w:val="0"/>
          <w:bCs w:val="0"/>
          <w:color w:val="000000"/>
          <w:sz w:val="44"/>
          <w:szCs w:val="44"/>
        </w:rPr>
        <w:t>20</w:t>
      </w:r>
      <w:r>
        <w:rPr>
          <w:rFonts w:hint="eastAsia" w:ascii="方正小标宋_GBK" w:hAnsi="方正小标宋_GBK" w:eastAsia="方正小标宋_GBK" w:cs="方正小标宋_GBK"/>
          <w:b w:val="0"/>
          <w:bCs w:val="0"/>
          <w:color w:val="000000"/>
          <w:sz w:val="44"/>
          <w:szCs w:val="44"/>
          <w:lang w:val="en-US" w:eastAsia="zh-CN"/>
        </w:rPr>
        <w:t>20</w:t>
      </w:r>
      <w:r>
        <w:rPr>
          <w:rFonts w:hint="eastAsia" w:ascii="方正小标宋_GBK" w:hAnsi="方正小标宋_GBK" w:eastAsia="方正小标宋_GBK" w:cs="方正小标宋_GBK"/>
          <w:b w:val="0"/>
          <w:bCs w:val="0"/>
          <w:color w:val="000000"/>
          <w:sz w:val="44"/>
          <w:szCs w:val="44"/>
        </w:rPr>
        <w:t>年</w:t>
      </w:r>
      <w:r>
        <w:rPr>
          <w:rFonts w:hint="eastAsia" w:ascii="方正小标宋_GBK" w:hAnsi="方正小标宋_GBK" w:eastAsia="方正小标宋_GBK" w:cs="方正小标宋_GBK"/>
          <w:b w:val="0"/>
          <w:bCs w:val="0"/>
          <w:color w:val="000000"/>
          <w:kern w:val="2"/>
          <w:sz w:val="44"/>
          <w:szCs w:val="44"/>
          <w:lang w:val="en-US" w:eastAsia="zh-CN" w:bidi="ar"/>
        </w:rPr>
        <w:t>中高等职业学校建档立卡贫困户家庭经济困难学生生活补助项目</w:t>
      </w:r>
      <w:r>
        <w:rPr>
          <w:rFonts w:hint="eastAsia" w:ascii="方正小标宋_GBK" w:hAnsi="方正小标宋_GBK" w:eastAsia="方正小标宋_GBK" w:cs="方正小标宋_GBK"/>
          <w:b w:val="0"/>
          <w:bCs w:val="0"/>
          <w:color w:val="000000"/>
          <w:sz w:val="44"/>
          <w:szCs w:val="44"/>
        </w:rPr>
        <w:t>实施方案</w:t>
      </w:r>
      <w:r>
        <w:rPr>
          <w:rFonts w:hint="eastAsia" w:ascii="方正小标宋_GBK" w:hAnsi="方正小标宋_GBK" w:eastAsia="方正小标宋_GBK" w:cs="方正小标宋_GBK"/>
          <w:b w:val="0"/>
          <w:bCs w:val="0"/>
          <w:color w:val="000000"/>
          <w:kern w:val="2"/>
          <w:sz w:val="44"/>
          <w:szCs w:val="44"/>
          <w:lang w:val="en-US" w:eastAsia="zh-CN" w:bidi="ar"/>
        </w:rPr>
        <w:t>》的请示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b w:val="0"/>
          <w:bCs/>
          <w:color w:val="000000"/>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left"/>
        <w:textAlignment w:val="auto"/>
        <w:outlineLvl w:val="9"/>
        <w:rPr>
          <w:rFonts w:hint="eastAsia" w:ascii="仿宋" w:hAnsi="仿宋" w:eastAsia="仿宋" w:cs="仿宋"/>
          <w:b/>
          <w:bCs w:val="0"/>
          <w:color w:val="000000"/>
          <w:kern w:val="2"/>
          <w:sz w:val="32"/>
          <w:szCs w:val="32"/>
          <w:lang w:val="en-US" w:eastAsia="zh-CN" w:bidi="ar"/>
        </w:rPr>
      </w:pPr>
      <w:r>
        <w:rPr>
          <w:rFonts w:hint="eastAsia" w:ascii="仿宋" w:hAnsi="仿宋" w:eastAsia="仿宋" w:cs="仿宋"/>
          <w:b w:val="0"/>
          <w:bCs/>
          <w:color w:val="000000"/>
          <w:kern w:val="2"/>
          <w:sz w:val="32"/>
          <w:szCs w:val="32"/>
          <w:lang w:val="en-US" w:eastAsia="zh-CN" w:bidi="ar"/>
        </w:rPr>
        <w:t>澄江市人民政府：</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70" w:lineRule="exact"/>
        <w:ind w:left="0" w:leftChars="0" w:right="0" w:rightChars="0" w:firstLine="640" w:firstLineChars="200"/>
        <w:jc w:val="left"/>
        <w:textAlignment w:val="auto"/>
        <w:outlineLvl w:val="9"/>
        <w:rPr>
          <w:rFonts w:hint="default" w:ascii="Times New Roman" w:hAnsi="Times New Roman" w:eastAsia="方正仿宋_GBK" w:cs="Times New Roman"/>
          <w:b w:val="0"/>
          <w:bCs w:val="0"/>
          <w:color w:val="000000"/>
          <w:kern w:val="2"/>
          <w:sz w:val="32"/>
          <w:szCs w:val="32"/>
          <w:lang w:val="en-US" w:eastAsia="zh-CN" w:bidi="ar"/>
        </w:rPr>
      </w:pPr>
      <w:r>
        <w:rPr>
          <w:rFonts w:hint="default" w:ascii="Times New Roman" w:hAnsi="Times New Roman" w:eastAsia="方正仿宋_GBK" w:cs="Times New Roman"/>
          <w:b w:val="0"/>
          <w:bCs w:val="0"/>
          <w:color w:val="000000"/>
          <w:sz w:val="32"/>
          <w:szCs w:val="32"/>
          <w:lang w:eastAsia="zh-CN"/>
        </w:rPr>
        <w:t>为认真贯彻《云南省人民政府扶贫开发办公室</w:t>
      </w:r>
      <w:r>
        <w:rPr>
          <w:rFonts w:hint="default" w:ascii="Times New Roman" w:hAnsi="Times New Roman" w:eastAsia="方正仿宋_GBK" w:cs="Times New Roman"/>
          <w:b w:val="0"/>
          <w:bCs w:val="0"/>
          <w:color w:val="000000"/>
          <w:sz w:val="32"/>
          <w:szCs w:val="32"/>
          <w:lang w:val="en-US" w:eastAsia="zh-CN"/>
        </w:rPr>
        <w:t xml:space="preserve"> 云南省教育厅关于落实雨露计划支持农村贫困家庭新成长劳动力接受职业教育政策的通知</w:t>
      </w:r>
      <w:r>
        <w:rPr>
          <w:rFonts w:hint="default" w:ascii="Times New Roman" w:hAnsi="Times New Roman" w:eastAsia="方正仿宋_GBK" w:cs="Times New Roman"/>
          <w:b w:val="0"/>
          <w:bCs w:val="0"/>
          <w:color w:val="000000"/>
          <w:sz w:val="32"/>
          <w:szCs w:val="32"/>
          <w:lang w:eastAsia="zh-CN"/>
        </w:rPr>
        <w:t>》（云贫开办发</w:t>
      </w:r>
      <w:r>
        <w:rPr>
          <w:rFonts w:eastAsia="方正仿宋_GBK"/>
          <w:bCs/>
          <w:sz w:val="32"/>
          <w:szCs w:val="32"/>
        </w:rPr>
        <w:t>〔20</w:t>
      </w:r>
      <w:r>
        <w:rPr>
          <w:rFonts w:hint="eastAsia" w:eastAsia="方正仿宋_GBK"/>
          <w:bCs/>
          <w:sz w:val="32"/>
          <w:szCs w:val="32"/>
          <w:lang w:val="en-US" w:eastAsia="zh-CN"/>
        </w:rPr>
        <w:t>17</w:t>
      </w:r>
      <w:r>
        <w:rPr>
          <w:rFonts w:eastAsia="方正仿宋_GBK"/>
          <w:bCs/>
          <w:spacing w:val="-20"/>
          <w:sz w:val="32"/>
          <w:szCs w:val="32"/>
        </w:rPr>
        <w:t>〕</w:t>
      </w:r>
      <w:r>
        <w:rPr>
          <w:rFonts w:hint="default" w:ascii="Times New Roman" w:hAnsi="Times New Roman" w:eastAsia="方正仿宋_GBK" w:cs="Times New Roman"/>
          <w:b w:val="0"/>
          <w:bCs w:val="0"/>
          <w:color w:val="000000"/>
          <w:sz w:val="32"/>
          <w:szCs w:val="32"/>
          <w:lang w:val="en-US" w:eastAsia="zh-CN"/>
        </w:rPr>
        <w:t>335号</w:t>
      </w:r>
      <w:r>
        <w:rPr>
          <w:rFonts w:hint="default" w:ascii="Times New Roman" w:hAnsi="Times New Roman" w:eastAsia="方正仿宋_GBK" w:cs="Times New Roman"/>
          <w:b w:val="0"/>
          <w:bCs w:val="0"/>
          <w:color w:val="000000"/>
          <w:sz w:val="32"/>
          <w:szCs w:val="32"/>
          <w:lang w:eastAsia="zh-CN"/>
        </w:rPr>
        <w:t>）及</w:t>
      </w:r>
      <w:r>
        <w:rPr>
          <w:rFonts w:hint="default" w:ascii="Times New Roman" w:hAnsi="Times New Roman" w:eastAsia="方正仿宋_GBK" w:cs="Times New Roman"/>
          <w:b w:val="0"/>
          <w:bCs w:val="0"/>
          <w:color w:val="000000"/>
          <w:kern w:val="2"/>
          <w:sz w:val="32"/>
          <w:szCs w:val="32"/>
          <w:lang w:val="en-US" w:eastAsia="zh-CN" w:bidi="ar"/>
        </w:rPr>
        <w:t>《云南省教育厅等四部门关于印发建档立卡贫困户学生精准资助实施方案和普通高中建档立卡贫困户家庭经济困难学生生活费补助实施方案的通知》（云教贷</w:t>
      </w:r>
      <w:r>
        <w:rPr>
          <w:rFonts w:eastAsia="方正仿宋_GBK"/>
          <w:bCs/>
          <w:sz w:val="32"/>
          <w:szCs w:val="32"/>
        </w:rPr>
        <w:t>〔20</w:t>
      </w:r>
      <w:r>
        <w:rPr>
          <w:rFonts w:hint="eastAsia" w:eastAsia="方正仿宋_GBK"/>
          <w:bCs/>
          <w:sz w:val="32"/>
          <w:szCs w:val="32"/>
          <w:lang w:val="en-US" w:eastAsia="zh-CN"/>
        </w:rPr>
        <w:t>17</w:t>
      </w:r>
      <w:r>
        <w:rPr>
          <w:rFonts w:eastAsia="方正仿宋_GBK"/>
          <w:bCs/>
          <w:spacing w:val="-20"/>
          <w:sz w:val="32"/>
          <w:szCs w:val="32"/>
        </w:rPr>
        <w:t>〕</w:t>
      </w:r>
      <w:r>
        <w:rPr>
          <w:rFonts w:hint="default" w:ascii="Times New Roman" w:hAnsi="Times New Roman" w:eastAsia="方正仿宋_GBK" w:cs="Times New Roman"/>
          <w:b w:val="0"/>
          <w:bCs w:val="0"/>
          <w:color w:val="000000"/>
          <w:kern w:val="2"/>
          <w:sz w:val="32"/>
          <w:szCs w:val="32"/>
          <w:lang w:val="en-US" w:eastAsia="zh-CN" w:bidi="ar"/>
        </w:rPr>
        <w:t>17号）文件精神，</w:t>
      </w:r>
      <w:r>
        <w:rPr>
          <w:rFonts w:hint="eastAsia" w:ascii="Times New Roman" w:hAnsi="Times New Roman" w:eastAsia="方正仿宋_GBK" w:cs="Times New Roman"/>
          <w:b w:val="0"/>
          <w:bCs w:val="0"/>
          <w:color w:val="000000"/>
          <w:kern w:val="2"/>
          <w:sz w:val="32"/>
          <w:szCs w:val="32"/>
          <w:lang w:val="en-US" w:eastAsia="zh-CN" w:bidi="ar"/>
        </w:rPr>
        <w:t>澄江市</w:t>
      </w:r>
      <w:r>
        <w:rPr>
          <w:rFonts w:hint="default" w:ascii="Times New Roman" w:hAnsi="Times New Roman" w:eastAsia="方正仿宋_GBK" w:cs="Times New Roman"/>
          <w:b w:val="0"/>
          <w:bCs w:val="0"/>
          <w:color w:val="000000"/>
          <w:kern w:val="2"/>
          <w:sz w:val="32"/>
          <w:szCs w:val="32"/>
          <w:lang w:val="en-US" w:eastAsia="zh-CN" w:bidi="ar"/>
        </w:rPr>
        <w:t>扶贫办</w:t>
      </w:r>
      <w:r>
        <w:rPr>
          <w:rFonts w:hint="eastAsia" w:ascii="Times New Roman" w:hAnsi="Times New Roman" w:eastAsia="方正仿宋_GBK" w:cs="Times New Roman"/>
          <w:b w:val="0"/>
          <w:bCs w:val="0"/>
          <w:color w:val="000000"/>
          <w:kern w:val="2"/>
          <w:sz w:val="32"/>
          <w:szCs w:val="32"/>
          <w:lang w:val="en-US" w:eastAsia="zh-CN" w:bidi="ar"/>
        </w:rPr>
        <w:t>编制</w:t>
      </w:r>
      <w:r>
        <w:rPr>
          <w:rFonts w:hint="default" w:ascii="Times New Roman" w:hAnsi="Times New Roman" w:eastAsia="方正仿宋_GBK" w:cs="Times New Roman"/>
          <w:b w:val="0"/>
          <w:bCs w:val="0"/>
          <w:color w:val="000000"/>
          <w:kern w:val="2"/>
          <w:sz w:val="32"/>
          <w:szCs w:val="32"/>
          <w:lang w:val="en-US" w:eastAsia="zh-CN" w:bidi="ar"/>
        </w:rPr>
        <w:t>了《澄江</w:t>
      </w:r>
      <w:r>
        <w:rPr>
          <w:rFonts w:hint="eastAsia" w:ascii="Times New Roman" w:hAnsi="Times New Roman" w:eastAsia="方正仿宋_GBK" w:cs="Times New Roman"/>
          <w:b w:val="0"/>
          <w:bCs w:val="0"/>
          <w:color w:val="000000"/>
          <w:kern w:val="2"/>
          <w:sz w:val="32"/>
          <w:szCs w:val="32"/>
          <w:lang w:val="en-US" w:eastAsia="zh-CN" w:bidi="ar"/>
        </w:rPr>
        <w:t>市</w:t>
      </w:r>
      <w:r>
        <w:rPr>
          <w:rFonts w:hint="default" w:ascii="Times New Roman" w:hAnsi="Times New Roman" w:eastAsia="方正仿宋_GBK" w:cs="Times New Roman"/>
          <w:b w:val="0"/>
          <w:bCs w:val="0"/>
          <w:color w:val="000000"/>
          <w:kern w:val="2"/>
          <w:sz w:val="32"/>
          <w:szCs w:val="32"/>
          <w:lang w:val="en-US" w:eastAsia="zh-CN" w:bidi="ar"/>
        </w:rPr>
        <w:t>20</w:t>
      </w:r>
      <w:r>
        <w:rPr>
          <w:rFonts w:hint="eastAsia" w:ascii="Times New Roman" w:hAnsi="Times New Roman" w:eastAsia="方正仿宋_GBK" w:cs="Times New Roman"/>
          <w:b w:val="0"/>
          <w:bCs w:val="0"/>
          <w:color w:val="000000"/>
          <w:kern w:val="2"/>
          <w:sz w:val="32"/>
          <w:szCs w:val="32"/>
          <w:lang w:val="en-US" w:eastAsia="zh-CN" w:bidi="ar"/>
        </w:rPr>
        <w:t>20</w:t>
      </w:r>
      <w:r>
        <w:rPr>
          <w:rFonts w:hint="default" w:ascii="Times New Roman" w:hAnsi="Times New Roman" w:eastAsia="方正仿宋_GBK" w:cs="Times New Roman"/>
          <w:b w:val="0"/>
          <w:bCs w:val="0"/>
          <w:color w:val="000000"/>
          <w:kern w:val="2"/>
          <w:sz w:val="32"/>
          <w:szCs w:val="32"/>
          <w:lang w:val="en-US" w:eastAsia="zh-CN" w:bidi="ar"/>
        </w:rPr>
        <w:t>年中高等职业学校建档立卡贫困户家庭经济困难学生生活补助</w:t>
      </w:r>
      <w:r>
        <w:rPr>
          <w:rFonts w:hint="eastAsia" w:ascii="Times New Roman" w:hAnsi="Times New Roman" w:eastAsia="方正仿宋_GBK" w:cs="Times New Roman"/>
          <w:b w:val="0"/>
          <w:bCs w:val="0"/>
          <w:color w:val="000000"/>
          <w:kern w:val="2"/>
          <w:sz w:val="32"/>
          <w:szCs w:val="32"/>
          <w:lang w:val="en-US" w:eastAsia="zh-CN" w:bidi="ar"/>
        </w:rPr>
        <w:t>项目</w:t>
      </w:r>
      <w:r>
        <w:rPr>
          <w:rFonts w:hint="default" w:ascii="Times New Roman" w:hAnsi="Times New Roman" w:eastAsia="方正仿宋_GBK" w:cs="Times New Roman"/>
          <w:b w:val="0"/>
          <w:bCs w:val="0"/>
          <w:color w:val="000000"/>
          <w:kern w:val="2"/>
          <w:sz w:val="32"/>
          <w:szCs w:val="32"/>
          <w:lang w:val="en-US" w:eastAsia="zh-CN" w:bidi="ar"/>
        </w:rPr>
        <w:t>实施方案》，现将《方案》报请</w:t>
      </w:r>
      <w:r>
        <w:rPr>
          <w:rFonts w:hint="eastAsia" w:ascii="Times New Roman" w:hAnsi="Times New Roman" w:eastAsia="方正仿宋_GBK" w:cs="Times New Roman"/>
          <w:b w:val="0"/>
          <w:bCs w:val="0"/>
          <w:color w:val="000000"/>
          <w:kern w:val="2"/>
          <w:sz w:val="32"/>
          <w:szCs w:val="32"/>
          <w:lang w:val="en-US" w:eastAsia="zh-CN" w:bidi="ar"/>
        </w:rPr>
        <w:t>市</w:t>
      </w:r>
      <w:r>
        <w:rPr>
          <w:rFonts w:hint="default" w:ascii="Times New Roman" w:hAnsi="Times New Roman" w:eastAsia="方正仿宋_GBK" w:cs="Times New Roman"/>
          <w:b w:val="0"/>
          <w:bCs w:val="0"/>
          <w:color w:val="000000"/>
          <w:kern w:val="2"/>
          <w:sz w:val="32"/>
          <w:szCs w:val="32"/>
          <w:lang w:val="en-US" w:eastAsia="zh-CN" w:bidi="ar"/>
        </w:rPr>
        <w:t>人民政府</w:t>
      </w:r>
      <w:r>
        <w:rPr>
          <w:rFonts w:hint="eastAsia" w:ascii="Times New Roman" w:hAnsi="Times New Roman" w:eastAsia="方正仿宋_GBK" w:cs="Times New Roman"/>
          <w:b w:val="0"/>
          <w:bCs w:val="0"/>
          <w:color w:val="000000"/>
          <w:kern w:val="2"/>
          <w:sz w:val="32"/>
          <w:szCs w:val="32"/>
          <w:lang w:val="en-US" w:eastAsia="zh-CN" w:bidi="ar"/>
        </w:rPr>
        <w:t>批复实施</w:t>
      </w:r>
      <w:r>
        <w:rPr>
          <w:rFonts w:hint="default" w:ascii="Times New Roman" w:hAnsi="Times New Roman" w:eastAsia="方正仿宋_GBK" w:cs="Times New Roman"/>
          <w:b w:val="0"/>
          <w:bCs w:val="0"/>
          <w:color w:val="000000"/>
          <w:kern w:val="2"/>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pacing w:line="570" w:lineRule="exact"/>
        <w:ind w:leftChars="200" w:right="0" w:rightChars="0"/>
        <w:textAlignment w:val="auto"/>
        <w:outlineLvl w:val="9"/>
        <w:rPr>
          <w:rFonts w:hint="eastAsia" w:ascii="方正黑体_GBK" w:hAnsi="方正黑体_GBK" w:eastAsia="方正黑体_GBK" w:cs="方正黑体_GBK"/>
          <w:b/>
          <w:bCs/>
          <w:color w:val="000000"/>
          <w:lang w:eastAsia="zh-CN" w:bidi="ar"/>
        </w:rPr>
      </w:pPr>
      <w:r>
        <w:rPr>
          <w:rFonts w:hint="eastAsia" w:ascii="方正黑体_GBK" w:hAnsi="方正黑体_GBK" w:eastAsia="方正黑体_GBK" w:cs="方正黑体_GBK"/>
          <w:b/>
          <w:bCs/>
          <w:color w:val="000000"/>
          <w:lang w:eastAsia="zh-CN" w:bidi="ar"/>
        </w:rPr>
        <w:t>一、项目名称</w:t>
      </w:r>
    </w:p>
    <w:p>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40" w:firstLineChars="200"/>
        <w:textAlignment w:val="auto"/>
        <w:outlineLvl w:val="9"/>
        <w:rPr>
          <w:rFonts w:hint="eastAsia" w:ascii="Times New Roman" w:hAnsi="Times New Roman" w:eastAsia="方正仿宋_GBK" w:cs="Times New Roman"/>
          <w:b w:val="0"/>
          <w:bCs w:val="0"/>
          <w:color w:val="000000"/>
          <w:kern w:val="2"/>
          <w:sz w:val="32"/>
          <w:szCs w:val="32"/>
          <w:lang w:val="en-US" w:eastAsia="zh-CN" w:bidi="ar"/>
        </w:rPr>
      </w:pPr>
      <w:r>
        <w:rPr>
          <w:rFonts w:hint="default" w:ascii="Times New Roman" w:hAnsi="Times New Roman" w:eastAsia="方正仿宋_GBK" w:cs="Times New Roman"/>
          <w:b w:val="0"/>
          <w:bCs w:val="0"/>
          <w:color w:val="000000"/>
          <w:kern w:val="2"/>
          <w:sz w:val="32"/>
          <w:szCs w:val="32"/>
          <w:lang w:val="en-US" w:eastAsia="zh-CN" w:bidi="ar"/>
        </w:rPr>
        <w:t>澄江</w:t>
      </w:r>
      <w:r>
        <w:rPr>
          <w:rFonts w:hint="eastAsia" w:ascii="Times New Roman" w:hAnsi="Times New Roman" w:eastAsia="方正仿宋_GBK" w:cs="Times New Roman"/>
          <w:b w:val="0"/>
          <w:bCs w:val="0"/>
          <w:color w:val="000000"/>
          <w:kern w:val="2"/>
          <w:sz w:val="32"/>
          <w:szCs w:val="32"/>
          <w:lang w:val="en-US" w:eastAsia="zh-CN" w:bidi="ar"/>
        </w:rPr>
        <w:t>市</w:t>
      </w:r>
      <w:r>
        <w:rPr>
          <w:rFonts w:hint="default" w:ascii="Times New Roman" w:hAnsi="Times New Roman" w:eastAsia="方正仿宋_GBK" w:cs="Times New Roman"/>
          <w:b w:val="0"/>
          <w:bCs w:val="0"/>
          <w:color w:val="000000"/>
          <w:kern w:val="2"/>
          <w:sz w:val="32"/>
          <w:szCs w:val="32"/>
          <w:lang w:val="en-US" w:eastAsia="zh-CN" w:bidi="ar"/>
        </w:rPr>
        <w:t>20</w:t>
      </w:r>
      <w:r>
        <w:rPr>
          <w:rFonts w:hint="eastAsia" w:ascii="Times New Roman" w:hAnsi="Times New Roman" w:eastAsia="方正仿宋_GBK" w:cs="Times New Roman"/>
          <w:b w:val="0"/>
          <w:bCs w:val="0"/>
          <w:color w:val="000000"/>
          <w:kern w:val="2"/>
          <w:sz w:val="32"/>
          <w:szCs w:val="32"/>
          <w:lang w:val="en-US" w:eastAsia="zh-CN" w:bidi="ar"/>
        </w:rPr>
        <w:t>20</w:t>
      </w:r>
      <w:r>
        <w:rPr>
          <w:rFonts w:hint="default" w:ascii="Times New Roman" w:hAnsi="Times New Roman" w:eastAsia="方正仿宋_GBK" w:cs="Times New Roman"/>
          <w:b w:val="0"/>
          <w:bCs w:val="0"/>
          <w:color w:val="000000"/>
          <w:kern w:val="2"/>
          <w:sz w:val="32"/>
          <w:szCs w:val="32"/>
          <w:lang w:val="en-US" w:eastAsia="zh-CN" w:bidi="ar"/>
        </w:rPr>
        <w:t>年中高等职业学校建档立卡贫困户家庭经济困难学生生活补助</w:t>
      </w:r>
      <w:r>
        <w:rPr>
          <w:rFonts w:hint="eastAsia" w:ascii="Times New Roman" w:hAnsi="Times New Roman" w:eastAsia="方正仿宋_GBK" w:cs="Times New Roman"/>
          <w:b w:val="0"/>
          <w:bCs w:val="0"/>
          <w:color w:val="000000"/>
          <w:kern w:val="2"/>
          <w:sz w:val="32"/>
          <w:szCs w:val="32"/>
          <w:lang w:val="en-US" w:eastAsia="zh-CN" w:bidi="ar"/>
        </w:rPr>
        <w:t>项目</w:t>
      </w:r>
    </w:p>
    <w:p>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40" w:firstLineChars="200"/>
        <w:textAlignment w:val="auto"/>
        <w:outlineLvl w:val="9"/>
        <w:rPr>
          <w:rFonts w:hint="eastAsia" w:eastAsia="方正仿宋_GBK"/>
          <w:b/>
          <w:bCs/>
          <w:color w:val="000000"/>
          <w:lang w:eastAsia="zh-CN" w:bidi="ar"/>
        </w:rPr>
      </w:pPr>
      <w:r>
        <w:rPr>
          <w:rFonts w:hint="eastAsia" w:ascii="方正黑体_GBK" w:hAnsi="方正黑体_GBK" w:eastAsia="方正黑体_GBK" w:cs="方正黑体_GBK"/>
          <w:b w:val="0"/>
          <w:bCs w:val="0"/>
          <w:color w:val="000000"/>
          <w:kern w:val="2"/>
          <w:sz w:val="32"/>
          <w:szCs w:val="32"/>
          <w:lang w:val="en-US" w:eastAsia="zh-CN" w:bidi="ar"/>
        </w:rPr>
        <w:t>二、</w:t>
      </w:r>
      <w:r>
        <w:rPr>
          <w:rFonts w:hint="eastAsia" w:ascii="方正黑体_GBK" w:hAnsi="方正黑体_GBK" w:eastAsia="方正黑体_GBK" w:cs="方正黑体_GBK"/>
          <w:b/>
          <w:bCs/>
          <w:color w:val="000000"/>
          <w:lang w:eastAsia="zh-CN" w:bidi="ar"/>
        </w:rPr>
        <w:t>项目概况</w:t>
      </w:r>
    </w:p>
    <w:p>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40" w:firstLineChars="200"/>
        <w:jc w:val="both"/>
        <w:textAlignment w:val="auto"/>
        <w:outlineLvl w:val="9"/>
        <w:rPr>
          <w:rFonts w:hint="eastAsia" w:eastAsia="方正仿宋_GBK"/>
          <w:b w:val="0"/>
          <w:bCs w:val="0"/>
          <w:color w:val="000000"/>
          <w:lang w:val="en-US" w:eastAsia="zh-CN" w:bidi="ar"/>
        </w:rPr>
      </w:pPr>
      <w:r>
        <w:rPr>
          <w:rFonts w:hint="eastAsia" w:eastAsia="方正仿宋_GBK"/>
          <w:b w:val="0"/>
          <w:bCs w:val="0"/>
          <w:color w:val="000000"/>
          <w:lang w:eastAsia="zh-CN" w:bidi="ar"/>
        </w:rPr>
        <w:t>澄江市</w:t>
      </w:r>
      <w:r>
        <w:rPr>
          <w:rFonts w:hint="eastAsia" w:eastAsia="方正仿宋_GBK"/>
          <w:b w:val="0"/>
          <w:bCs w:val="0"/>
          <w:color w:val="000000"/>
          <w:lang w:val="en-US" w:eastAsia="zh-CN" w:bidi="ar"/>
        </w:rPr>
        <w:t>2020年年初共有在册建档立卡贫困人口2340户7371人，为</w:t>
      </w:r>
      <w:r>
        <w:rPr>
          <w:rFonts w:hint="default" w:ascii="Times New Roman" w:hAnsi="Times New Roman" w:eastAsia="方正仿宋_GBK" w:cs="Times New Roman"/>
          <w:b w:val="0"/>
          <w:bCs w:val="0"/>
          <w:color w:val="000000"/>
          <w:sz w:val="32"/>
          <w:szCs w:val="32"/>
          <w:lang w:val="en-US" w:eastAsia="zh-CN"/>
        </w:rPr>
        <w:t>支持农村贫困家庭新成长劳动力接受职业教育</w:t>
      </w:r>
      <w:r>
        <w:rPr>
          <w:rFonts w:hint="eastAsia" w:ascii="Times New Roman" w:hAnsi="Times New Roman" w:eastAsia="方正仿宋_GBK" w:cs="Times New Roman"/>
          <w:b w:val="0"/>
          <w:bCs w:val="0"/>
          <w:color w:val="000000"/>
          <w:sz w:val="32"/>
          <w:szCs w:val="32"/>
          <w:lang w:val="en-US" w:eastAsia="zh-CN"/>
        </w:rPr>
        <w:t>，提高</w:t>
      </w:r>
      <w:r>
        <w:rPr>
          <w:rFonts w:hint="default" w:ascii="Times New Roman" w:hAnsi="Times New Roman" w:eastAsia="方正仿宋_GBK" w:cs="Times New Roman"/>
          <w:b w:val="0"/>
          <w:bCs w:val="0"/>
          <w:color w:val="000000"/>
          <w:sz w:val="32"/>
          <w:szCs w:val="32"/>
          <w:lang w:val="en-US" w:eastAsia="zh-CN"/>
        </w:rPr>
        <w:t>贫困家庭新成长劳动力</w:t>
      </w:r>
      <w:r>
        <w:rPr>
          <w:rFonts w:hint="eastAsia" w:ascii="Times New Roman" w:hAnsi="Times New Roman" w:eastAsia="方正仿宋_GBK" w:cs="Times New Roman"/>
          <w:b w:val="0"/>
          <w:bCs w:val="0"/>
          <w:color w:val="000000"/>
          <w:sz w:val="32"/>
          <w:szCs w:val="32"/>
          <w:lang w:val="en-US" w:eastAsia="zh-CN"/>
        </w:rPr>
        <w:t>的职业技能，切断贫困的代际传递。项目初步核实全市补助对象236人</w:t>
      </w:r>
      <w:r>
        <w:rPr>
          <w:rFonts w:hint="eastAsia" w:eastAsia="方正仿宋_GBK"/>
          <w:b w:val="0"/>
          <w:bCs w:val="0"/>
          <w:color w:val="000000"/>
          <w:lang w:val="en-US" w:eastAsia="zh-CN" w:bidi="ar"/>
        </w:rPr>
        <w:t>。为保证项目的顺利推进，项目由市扶贫办负责组织规划，各街镇负责资金发放。</w:t>
      </w:r>
    </w:p>
    <w:p>
      <w:pPr>
        <w:keepNext w:val="0"/>
        <w:keepLines w:val="0"/>
        <w:pageBreakBefore w:val="0"/>
        <w:widowControl w:val="0"/>
        <w:numPr>
          <w:ilvl w:val="0"/>
          <w:numId w:val="1"/>
        </w:numPr>
        <w:kinsoku/>
        <w:wordWrap/>
        <w:overflowPunct/>
        <w:topLinePunct w:val="0"/>
        <w:autoSpaceDE/>
        <w:autoSpaceDN/>
        <w:bidi w:val="0"/>
        <w:adjustRightInd/>
        <w:spacing w:line="570" w:lineRule="exact"/>
        <w:ind w:right="0" w:rightChars="0" w:firstLine="643" w:firstLineChars="200"/>
        <w:jc w:val="both"/>
        <w:textAlignment w:val="auto"/>
        <w:outlineLvl w:val="9"/>
        <w:rPr>
          <w:rFonts w:hint="eastAsia" w:ascii="方正黑体_GBK" w:hAnsi="方正黑体_GBK" w:eastAsia="方正黑体_GBK" w:cs="方正黑体_GBK"/>
          <w:b/>
          <w:bCs/>
          <w:color w:val="000000"/>
          <w:lang w:val="en-US" w:eastAsia="zh-CN" w:bidi="ar"/>
        </w:rPr>
      </w:pPr>
      <w:r>
        <w:rPr>
          <w:rFonts w:hint="eastAsia" w:ascii="方正黑体_GBK" w:hAnsi="方正黑体_GBK" w:eastAsia="方正黑体_GBK" w:cs="方正黑体_GBK"/>
          <w:b/>
          <w:bCs/>
          <w:color w:val="000000"/>
          <w:lang w:val="en-US" w:eastAsia="zh-CN" w:bidi="ar"/>
        </w:rPr>
        <w:t>项目建设内容、规模及资金投入</w:t>
      </w:r>
    </w:p>
    <w:p>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40" w:firstLineChars="200"/>
        <w:textAlignment w:val="auto"/>
        <w:outlineLvl w:val="9"/>
        <w:rPr>
          <w:rFonts w:hint="eastAsia" w:eastAsia="方正仿宋_GBK"/>
          <w:b w:val="0"/>
          <w:bCs w:val="0"/>
          <w:color w:val="000000"/>
          <w:lang w:val="en-US" w:eastAsia="zh-CN" w:bidi="ar"/>
        </w:rPr>
      </w:pPr>
      <w:r>
        <w:rPr>
          <w:rFonts w:hint="default" w:ascii="Times New Roman" w:hAnsi="Times New Roman" w:eastAsia="方正仿宋_GBK" w:cs="Times New Roman"/>
          <w:b w:val="0"/>
          <w:bCs w:val="0"/>
          <w:color w:val="000000"/>
          <w:kern w:val="2"/>
          <w:sz w:val="32"/>
          <w:szCs w:val="32"/>
          <w:lang w:val="en-US" w:eastAsia="zh-CN" w:bidi="ar"/>
        </w:rPr>
        <w:t>澄江</w:t>
      </w:r>
      <w:r>
        <w:rPr>
          <w:rFonts w:hint="eastAsia" w:ascii="Times New Roman" w:hAnsi="Times New Roman" w:eastAsia="方正仿宋_GBK" w:cs="Times New Roman"/>
          <w:b w:val="0"/>
          <w:bCs w:val="0"/>
          <w:color w:val="000000"/>
          <w:kern w:val="2"/>
          <w:sz w:val="32"/>
          <w:szCs w:val="32"/>
          <w:lang w:val="en-US" w:eastAsia="zh-CN" w:bidi="ar"/>
        </w:rPr>
        <w:t>市</w:t>
      </w:r>
      <w:r>
        <w:rPr>
          <w:rFonts w:hint="default" w:ascii="Times New Roman" w:hAnsi="Times New Roman" w:eastAsia="方正仿宋_GBK" w:cs="Times New Roman"/>
          <w:b w:val="0"/>
          <w:bCs w:val="0"/>
          <w:color w:val="000000"/>
          <w:kern w:val="2"/>
          <w:sz w:val="32"/>
          <w:szCs w:val="32"/>
          <w:lang w:val="en-US" w:eastAsia="zh-CN" w:bidi="ar"/>
        </w:rPr>
        <w:t>20</w:t>
      </w:r>
      <w:r>
        <w:rPr>
          <w:rFonts w:hint="eastAsia" w:ascii="Times New Roman" w:hAnsi="Times New Roman" w:eastAsia="方正仿宋_GBK" w:cs="Times New Roman"/>
          <w:b w:val="0"/>
          <w:bCs w:val="0"/>
          <w:color w:val="000000"/>
          <w:kern w:val="2"/>
          <w:sz w:val="32"/>
          <w:szCs w:val="32"/>
          <w:lang w:val="en-US" w:eastAsia="zh-CN" w:bidi="ar"/>
        </w:rPr>
        <w:t>20</w:t>
      </w:r>
      <w:r>
        <w:rPr>
          <w:rFonts w:hint="default" w:ascii="Times New Roman" w:hAnsi="Times New Roman" w:eastAsia="方正仿宋_GBK" w:cs="Times New Roman"/>
          <w:b w:val="0"/>
          <w:bCs w:val="0"/>
          <w:color w:val="000000"/>
          <w:kern w:val="2"/>
          <w:sz w:val="32"/>
          <w:szCs w:val="32"/>
          <w:lang w:val="en-US" w:eastAsia="zh-CN" w:bidi="ar"/>
        </w:rPr>
        <w:t>年中高等职业学校建档立卡贫困户家庭经济困难学生生活补助</w:t>
      </w:r>
      <w:r>
        <w:rPr>
          <w:rFonts w:hint="eastAsia" w:ascii="Times New Roman" w:hAnsi="Times New Roman" w:eastAsia="方正仿宋_GBK" w:cs="Times New Roman"/>
          <w:b w:val="0"/>
          <w:bCs w:val="0"/>
          <w:color w:val="000000"/>
          <w:kern w:val="2"/>
          <w:sz w:val="32"/>
          <w:szCs w:val="32"/>
          <w:lang w:val="en-US" w:eastAsia="zh-CN" w:bidi="ar"/>
        </w:rPr>
        <w:t>项目对象236人，补助标准1500元/学期</w:t>
      </w:r>
      <w:r>
        <w:rPr>
          <w:rFonts w:hint="eastAsia" w:ascii="方正仿宋_GBK" w:hAnsi="方正仿宋_GBK" w:eastAsia="方正仿宋_GBK" w:cs="方正仿宋_GBK"/>
          <w:b w:val="0"/>
          <w:bCs w:val="0"/>
          <w:color w:val="000000"/>
          <w:kern w:val="2"/>
          <w:sz w:val="32"/>
          <w:szCs w:val="32"/>
          <w:lang w:val="en-US" w:eastAsia="zh-CN" w:bidi="ar"/>
        </w:rPr>
        <w:t>·</w:t>
      </w:r>
      <w:r>
        <w:rPr>
          <w:rFonts w:hint="eastAsia" w:ascii="Times New Roman" w:hAnsi="Times New Roman" w:eastAsia="方正仿宋_GBK" w:cs="Times New Roman"/>
          <w:b w:val="0"/>
          <w:bCs w:val="0"/>
          <w:color w:val="000000"/>
          <w:kern w:val="2"/>
          <w:sz w:val="32"/>
          <w:szCs w:val="32"/>
          <w:lang w:val="en-US" w:eastAsia="zh-CN" w:bidi="ar"/>
        </w:rPr>
        <w:t>生，全年补助资金一次性预算，分春秋学期2次发放。</w:t>
      </w:r>
      <w:r>
        <w:rPr>
          <w:rFonts w:hint="default" w:ascii="Times New Roman" w:hAnsi="Times New Roman" w:eastAsia="方正仿宋_GBK" w:cs="Times New Roman"/>
          <w:b w:val="0"/>
          <w:bCs w:val="0"/>
          <w:color w:val="000000"/>
          <w:kern w:val="2"/>
          <w:sz w:val="32"/>
          <w:szCs w:val="32"/>
          <w:lang w:val="en-US" w:eastAsia="zh-CN" w:bidi="ar"/>
        </w:rPr>
        <w:t>澄江</w:t>
      </w:r>
      <w:r>
        <w:rPr>
          <w:rFonts w:hint="eastAsia" w:ascii="Times New Roman" w:hAnsi="Times New Roman" w:eastAsia="方正仿宋_GBK" w:cs="Times New Roman"/>
          <w:b w:val="0"/>
          <w:bCs w:val="0"/>
          <w:color w:val="000000"/>
          <w:kern w:val="2"/>
          <w:sz w:val="32"/>
          <w:szCs w:val="32"/>
          <w:lang w:val="en-US" w:eastAsia="zh-CN" w:bidi="ar"/>
        </w:rPr>
        <w:t>市</w:t>
      </w:r>
      <w:r>
        <w:rPr>
          <w:rFonts w:hint="default" w:ascii="Times New Roman" w:hAnsi="Times New Roman" w:eastAsia="方正仿宋_GBK" w:cs="Times New Roman"/>
          <w:b w:val="0"/>
          <w:bCs w:val="0"/>
          <w:color w:val="000000"/>
          <w:kern w:val="2"/>
          <w:sz w:val="32"/>
          <w:szCs w:val="32"/>
          <w:lang w:val="en-US" w:eastAsia="zh-CN" w:bidi="ar"/>
        </w:rPr>
        <w:t>20</w:t>
      </w:r>
      <w:r>
        <w:rPr>
          <w:rFonts w:hint="eastAsia" w:ascii="Times New Roman" w:hAnsi="Times New Roman" w:eastAsia="方正仿宋_GBK" w:cs="Times New Roman"/>
          <w:b w:val="0"/>
          <w:bCs w:val="0"/>
          <w:color w:val="000000"/>
          <w:kern w:val="2"/>
          <w:sz w:val="32"/>
          <w:szCs w:val="32"/>
          <w:lang w:val="en-US" w:eastAsia="zh-CN" w:bidi="ar"/>
        </w:rPr>
        <w:t>20</w:t>
      </w:r>
      <w:r>
        <w:rPr>
          <w:rFonts w:hint="default" w:ascii="Times New Roman" w:hAnsi="Times New Roman" w:eastAsia="方正仿宋_GBK" w:cs="Times New Roman"/>
          <w:b w:val="0"/>
          <w:bCs w:val="0"/>
          <w:color w:val="000000"/>
          <w:kern w:val="2"/>
          <w:sz w:val="32"/>
          <w:szCs w:val="32"/>
          <w:lang w:val="en-US" w:eastAsia="zh-CN" w:bidi="ar"/>
        </w:rPr>
        <w:t>年中高等职业学校建档立卡贫困户家庭经济困难学生生活补助</w:t>
      </w:r>
      <w:r>
        <w:rPr>
          <w:rFonts w:hint="eastAsia" w:ascii="Times New Roman" w:hAnsi="Times New Roman" w:eastAsia="方正仿宋_GBK" w:cs="Times New Roman"/>
          <w:b w:val="0"/>
          <w:bCs w:val="0"/>
          <w:color w:val="000000"/>
          <w:kern w:val="2"/>
          <w:sz w:val="32"/>
          <w:szCs w:val="32"/>
          <w:lang w:val="en-US" w:eastAsia="zh-CN" w:bidi="ar"/>
        </w:rPr>
        <w:t>项目</w:t>
      </w:r>
      <w:r>
        <w:rPr>
          <w:rFonts w:hint="eastAsia" w:eastAsia="方正仿宋_GBK"/>
          <w:b w:val="0"/>
          <w:bCs w:val="0"/>
          <w:color w:val="000000"/>
          <w:lang w:val="en-US" w:eastAsia="zh-CN" w:bidi="ar"/>
        </w:rPr>
        <w:t>预算支出财政扶贫补助资金70.8万元，补齐2019年右所镇垫支资金1.2万元、九村镇7.2万元，合计支出资金79.2万元，其中凤麓街道办事处3万元，龙街街道办事处23.4万元，右所镇9万元，路居镇8.7万元，海口镇9万元，九村镇26.1万元。</w:t>
      </w:r>
    </w:p>
    <w:p>
      <w:pPr>
        <w:keepNext w:val="0"/>
        <w:keepLines w:val="0"/>
        <w:pageBreakBefore w:val="0"/>
        <w:widowControl w:val="0"/>
        <w:numPr>
          <w:ilvl w:val="0"/>
          <w:numId w:val="0"/>
        </w:numPr>
        <w:kinsoku/>
        <w:wordWrap/>
        <w:overflowPunct/>
        <w:topLinePunct w:val="0"/>
        <w:autoSpaceDE/>
        <w:autoSpaceDN/>
        <w:bidi w:val="0"/>
        <w:adjustRightInd/>
        <w:spacing w:line="570" w:lineRule="exact"/>
        <w:ind w:right="0" w:rightChars="0" w:firstLine="640" w:firstLineChars="200"/>
        <w:jc w:val="both"/>
        <w:textAlignment w:val="auto"/>
        <w:outlineLvl w:val="9"/>
        <w:rPr>
          <w:rFonts w:hint="eastAsia" w:eastAsia="方正仿宋_GBK"/>
          <w:b w:val="0"/>
          <w:bCs w:val="0"/>
          <w:color w:val="000000"/>
          <w:lang w:val="en-US" w:eastAsia="zh-CN" w:bidi="ar"/>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outlineLvl w:val="9"/>
        <w:rPr>
          <w:rFonts w:hint="eastAsia" w:ascii="Times New Roman" w:hAnsi="Times New Roman" w:eastAsia="方正仿宋_GBK" w:cs="Times New Roman"/>
          <w:b w:val="0"/>
          <w:bCs w:val="0"/>
          <w:color w:val="000000"/>
          <w:kern w:val="2"/>
          <w:sz w:val="32"/>
          <w:szCs w:val="32"/>
          <w:lang w:val="en-US" w:eastAsia="zh-CN" w:bidi="ar"/>
        </w:rPr>
      </w:pPr>
      <w:r>
        <w:rPr>
          <w:rFonts w:hint="default" w:ascii="Times New Roman" w:hAnsi="Times New Roman" w:eastAsia="方正仿宋_GBK" w:cs="Times New Roman"/>
          <w:b w:val="0"/>
          <w:bCs w:val="0"/>
          <w:color w:val="000000"/>
          <w:kern w:val="2"/>
          <w:sz w:val="32"/>
          <w:szCs w:val="32"/>
          <w:lang w:val="en-US" w:eastAsia="zh-CN" w:bidi="ar"/>
        </w:rPr>
        <w:t>当否，请示</w:t>
      </w:r>
      <w:r>
        <w:rPr>
          <w:rFonts w:hint="eastAsia" w:ascii="Times New Roman" w:hAnsi="Times New Roman" w:eastAsia="方正仿宋_GBK" w:cs="Times New Roman"/>
          <w:b w:val="0"/>
          <w:bCs w:val="0"/>
          <w:color w:val="000000"/>
          <w:kern w:val="2"/>
          <w:sz w:val="32"/>
          <w:szCs w:val="32"/>
          <w:lang w:val="en-US" w:eastAsia="zh-CN" w:bidi="ar"/>
        </w:rPr>
        <w:t>。</w:t>
      </w:r>
    </w:p>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40" w:firstLineChars="200"/>
        <w:jc w:val="left"/>
        <w:textAlignment w:val="auto"/>
        <w:outlineLvl w:val="9"/>
        <w:rPr>
          <w:rFonts w:hint="eastAsia" w:ascii="Times New Roman" w:hAnsi="Times New Roman" w:eastAsia="方正仿宋_GBK" w:cs="Times New Roman"/>
          <w:b w:val="0"/>
          <w:bCs w:val="0"/>
          <w:color w:val="000000"/>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val="0"/>
        <w:spacing w:line="560" w:lineRule="exact"/>
        <w:ind w:left="1600" w:leftChars="200" w:right="0" w:rightChars="0" w:hanging="960" w:hangingChars="300"/>
        <w:jc w:val="left"/>
        <w:textAlignment w:val="auto"/>
        <w:outlineLvl w:val="9"/>
        <w:rPr>
          <w:rFonts w:hint="default" w:ascii="Times New Roman" w:hAnsi="Times New Roman" w:eastAsia="方正仿宋_GBK" w:cs="Times New Roman"/>
          <w:b w:val="0"/>
          <w:bCs w:val="0"/>
          <w:color w:val="000000"/>
          <w:kern w:val="2"/>
          <w:sz w:val="32"/>
          <w:szCs w:val="32"/>
          <w:lang w:val="en-US" w:eastAsia="zh-CN" w:bidi="ar"/>
        </w:rPr>
      </w:pPr>
      <w:r>
        <w:rPr>
          <w:rFonts w:hint="eastAsia" w:ascii="Times New Roman" w:hAnsi="Times New Roman" w:eastAsia="方正仿宋_GBK" w:cs="Times New Roman"/>
          <w:b w:val="0"/>
          <w:bCs w:val="0"/>
          <w:color w:val="000000"/>
          <w:kern w:val="2"/>
          <w:sz w:val="32"/>
          <w:szCs w:val="32"/>
          <w:lang w:val="en-US" w:eastAsia="zh-CN" w:bidi="ar"/>
        </w:rPr>
        <w:t>附件：澄江市2020年中高等职业学校建档立卡贫困户家庭经济困难学生生活补助项目实施方案</w:t>
      </w:r>
    </w:p>
    <w:p>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outlineLvl w:val="9"/>
        <w:rPr>
          <w:rFonts w:hint="eastAsia" w:eastAsia="方正仿宋_GBK"/>
          <w:color w:val="000000"/>
          <w:lang w:bidi="ar"/>
        </w:rPr>
      </w:pPr>
    </w:p>
    <w:p>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outlineLvl w:val="9"/>
        <w:rPr>
          <w:rFonts w:hint="eastAsia" w:eastAsia="方正仿宋_GBK"/>
          <w:color w:val="000000"/>
          <w:lang w:bidi="ar"/>
        </w:rPr>
      </w:pPr>
    </w:p>
    <w:p>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outlineLvl w:val="9"/>
        <w:rPr>
          <w:rFonts w:hint="eastAsia" w:eastAsia="方正仿宋_GBK"/>
          <w:color w:val="000000"/>
          <w:lang w:bidi="ar"/>
        </w:rPr>
      </w:pPr>
    </w:p>
    <w:p>
      <w:pPr>
        <w:keepNext w:val="0"/>
        <w:keepLines w:val="0"/>
        <w:pageBreakBefore w:val="0"/>
        <w:widowControl w:val="0"/>
        <w:kinsoku/>
        <w:wordWrap/>
        <w:overflowPunct/>
        <w:topLinePunct w:val="0"/>
        <w:autoSpaceDE/>
        <w:autoSpaceDN/>
        <w:bidi w:val="0"/>
        <w:adjustRightInd/>
        <w:snapToGrid w:val="0"/>
        <w:spacing w:line="580" w:lineRule="exact"/>
        <w:ind w:right="0" w:rightChars="0"/>
        <w:jc w:val="left"/>
        <w:textAlignment w:val="auto"/>
        <w:outlineLvl w:val="9"/>
        <w:rPr>
          <w:rFonts w:hint="eastAsia" w:eastAsia="方正仿宋_GBK"/>
          <w:color w:val="000000"/>
          <w:lang w:bidi="ar"/>
        </w:rPr>
      </w:pPr>
    </w:p>
    <w:p>
      <w:pPr>
        <w:spacing w:line="560" w:lineRule="exact"/>
        <w:ind w:firstLine="2880" w:firstLineChars="900"/>
        <w:rPr>
          <w:rFonts w:eastAsia="方正仿宋_GBK"/>
        </w:rPr>
      </w:pPr>
      <w:r>
        <w:rPr>
          <w:rFonts w:hint="eastAsia" w:eastAsia="方正仿宋_GBK"/>
        </w:rPr>
        <w:t xml:space="preserve">     </w:t>
      </w:r>
      <w:r>
        <w:rPr>
          <w:rFonts w:eastAsia="方正仿宋_GBK"/>
        </w:rPr>
        <w:t>澄江</w:t>
      </w:r>
      <w:r>
        <w:rPr>
          <w:rFonts w:hint="eastAsia" w:eastAsia="方正仿宋_GBK"/>
          <w:lang w:eastAsia="zh-CN"/>
        </w:rPr>
        <w:t>市</w:t>
      </w:r>
      <w:r>
        <w:rPr>
          <w:rFonts w:eastAsia="方正仿宋_GBK"/>
        </w:rPr>
        <w:t>人民政府扶贫开发办公室</w:t>
      </w:r>
    </w:p>
    <w:p>
      <w:pPr>
        <w:spacing w:line="560" w:lineRule="exact"/>
        <w:ind w:firstLine="4000" w:firstLineChars="1250"/>
        <w:rPr>
          <w:rFonts w:eastAsia="方正仿宋_GBK"/>
        </w:rPr>
      </w:pPr>
      <w:r>
        <w:rPr>
          <w:rFonts w:hint="eastAsia" w:eastAsia="方正仿宋_GBK"/>
        </w:rPr>
        <w:t xml:space="preserve">            </w:t>
      </w:r>
      <w:r>
        <w:rPr>
          <w:rFonts w:eastAsia="方正仿宋_GBK"/>
        </w:rPr>
        <w:t>20</w:t>
      </w:r>
      <w:r>
        <w:rPr>
          <w:rFonts w:hint="eastAsia" w:eastAsia="方正仿宋_GBK"/>
          <w:lang w:val="en-US" w:eastAsia="zh-CN"/>
        </w:rPr>
        <w:t>20</w:t>
      </w:r>
      <w:r>
        <w:rPr>
          <w:rFonts w:eastAsia="方正仿宋_GBK"/>
        </w:rPr>
        <w:t>年</w:t>
      </w:r>
      <w:r>
        <w:rPr>
          <w:rFonts w:hint="eastAsia" w:eastAsia="方正仿宋_GBK"/>
          <w:lang w:val="en-US" w:eastAsia="zh-CN"/>
        </w:rPr>
        <w:t>4</w:t>
      </w:r>
      <w:r>
        <w:rPr>
          <w:rFonts w:eastAsia="方正仿宋_GBK"/>
        </w:rPr>
        <w:t>月</w:t>
      </w:r>
      <w:r>
        <w:rPr>
          <w:rFonts w:hint="eastAsia" w:eastAsia="方正仿宋_GBK"/>
          <w:lang w:val="en-US" w:eastAsia="zh-CN"/>
        </w:rPr>
        <w:t>28</w:t>
      </w:r>
      <w:r>
        <w:rPr>
          <w:rFonts w:eastAsia="方正仿宋_GBK"/>
        </w:rPr>
        <w:t>日</w:t>
      </w:r>
    </w:p>
    <w:p>
      <w:pPr>
        <w:spacing w:line="560" w:lineRule="exact"/>
        <w:rPr>
          <w:rFonts w:hint="eastAsia" w:eastAsia="方正仿宋_GBK"/>
          <w:lang w:eastAsia="zh-CN"/>
        </w:rPr>
      </w:pPr>
      <w:r>
        <w:rPr>
          <w:rFonts w:hint="eastAsia" w:eastAsia="方正仿宋_GBK"/>
          <w:lang w:eastAsia="zh-CN"/>
        </w:rPr>
        <w:t>（联系人及电话：业汉冲</w:t>
      </w:r>
      <w:r>
        <w:rPr>
          <w:rFonts w:hint="eastAsia" w:eastAsia="方正仿宋_GBK"/>
          <w:lang w:val="en-US" w:eastAsia="zh-CN"/>
        </w:rPr>
        <w:t xml:space="preserve"> 0877—6910657</w:t>
      </w:r>
      <w:r>
        <w:rPr>
          <w:rFonts w:hint="eastAsia" w:eastAsia="方正仿宋_GBK"/>
          <w:lang w:eastAsia="zh-CN"/>
        </w:rPr>
        <w:t>）</w:t>
      </w:r>
    </w:p>
    <w:p>
      <w:pPr>
        <w:spacing w:line="560" w:lineRule="exact"/>
        <w:ind w:firstLine="4000" w:firstLineChars="1250"/>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eastAsia="方正仿宋_GBK"/>
        </w:rPr>
      </w:pPr>
    </w:p>
    <w:p>
      <w:pPr>
        <w:spacing w:line="560" w:lineRule="exact"/>
        <w:rPr>
          <w:rFonts w:hint="eastAsia" w:eastAsia="方正仿宋_GBK"/>
          <w:lang w:val="en-US" w:eastAsia="zh-CN"/>
        </w:rPr>
      </w:pPr>
      <w:r>
        <w:rPr>
          <w:rFonts w:hint="eastAsia" w:eastAsia="方正仿宋_GBK"/>
          <w:u w:val="single"/>
        </w:rPr>
        <w:t xml:space="preserve">                                                         </w:t>
      </w:r>
      <w:r>
        <w:rPr>
          <w:rFonts w:hint="eastAsia" w:eastAsia="方正仿宋_GBK"/>
          <w:u w:val="single"/>
          <w:lang w:val="en-US" w:eastAsia="zh-CN"/>
        </w:rPr>
        <w:t xml:space="preserve">  </w:t>
      </w:r>
      <w:r>
        <w:rPr>
          <w:rFonts w:hint="eastAsia" w:eastAsia="方正仿宋_GBK"/>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eastAsia="方正仿宋_GBK"/>
          <w:u w:val="single"/>
        </w:rPr>
      </w:pPr>
      <w:r>
        <w:rPr>
          <w:rFonts w:hint="eastAsia" w:eastAsia="方正仿宋_GBK"/>
          <w:u w:val="single"/>
        </w:rPr>
        <w:t xml:space="preserve">  </w:t>
      </w:r>
      <w:r>
        <w:rPr>
          <w:rFonts w:eastAsia="方正仿宋_GBK"/>
          <w:sz w:val="28"/>
          <w:szCs w:val="28"/>
          <w:u w:val="single"/>
        </w:rPr>
        <w:t>澄江</w:t>
      </w:r>
      <w:r>
        <w:rPr>
          <w:rFonts w:hint="eastAsia" w:eastAsia="方正仿宋_GBK"/>
          <w:sz w:val="28"/>
          <w:szCs w:val="28"/>
          <w:u w:val="single"/>
          <w:lang w:eastAsia="zh-CN"/>
        </w:rPr>
        <w:t>市</w:t>
      </w:r>
      <w:r>
        <w:rPr>
          <w:rFonts w:eastAsia="方正仿宋_GBK"/>
          <w:sz w:val="28"/>
          <w:szCs w:val="28"/>
          <w:u w:val="single"/>
        </w:rPr>
        <w:t>人民政府扶贫开发办公室</w:t>
      </w:r>
      <w:r>
        <w:rPr>
          <w:rFonts w:hint="eastAsia" w:eastAsia="方正仿宋_GBK"/>
          <w:sz w:val="28"/>
          <w:szCs w:val="28"/>
          <w:u w:val="single"/>
        </w:rPr>
        <w:t xml:space="preserve">  </w:t>
      </w:r>
      <w:r>
        <w:rPr>
          <w:rFonts w:hint="eastAsia" w:eastAsia="方正仿宋_GBK"/>
          <w:u w:val="single"/>
        </w:rPr>
        <w:t xml:space="preserve">    </w:t>
      </w:r>
      <w:r>
        <w:rPr>
          <w:rFonts w:hint="eastAsia" w:eastAsia="方正仿宋_GBK"/>
          <w:u w:val="single"/>
          <w:lang w:val="en-US" w:eastAsia="zh-CN"/>
        </w:rPr>
        <w:t xml:space="preserve">  </w:t>
      </w:r>
      <w:r>
        <w:rPr>
          <w:rFonts w:hint="eastAsia" w:eastAsia="方正仿宋_GBK"/>
          <w:u w:val="single"/>
        </w:rPr>
        <w:t xml:space="preserve"> </w:t>
      </w:r>
      <w:r>
        <w:rPr>
          <w:rFonts w:eastAsia="方正仿宋_GBK"/>
          <w:sz w:val="28"/>
          <w:szCs w:val="28"/>
          <w:u w:val="single"/>
        </w:rPr>
        <w:t>20</w:t>
      </w:r>
      <w:r>
        <w:rPr>
          <w:rFonts w:hint="eastAsia" w:eastAsia="方正仿宋_GBK"/>
          <w:sz w:val="28"/>
          <w:szCs w:val="28"/>
          <w:u w:val="single"/>
          <w:lang w:val="en-US" w:eastAsia="zh-CN"/>
        </w:rPr>
        <w:t>20</w:t>
      </w:r>
      <w:r>
        <w:rPr>
          <w:rFonts w:eastAsia="方正仿宋_GBK"/>
          <w:sz w:val="28"/>
          <w:szCs w:val="28"/>
          <w:u w:val="single"/>
        </w:rPr>
        <w:t>年</w:t>
      </w:r>
      <w:r>
        <w:rPr>
          <w:rFonts w:hint="eastAsia" w:eastAsia="方正仿宋_GBK"/>
          <w:sz w:val="28"/>
          <w:szCs w:val="28"/>
          <w:u w:val="single"/>
          <w:lang w:val="en-US" w:eastAsia="zh-CN"/>
        </w:rPr>
        <w:t>4</w:t>
      </w:r>
      <w:r>
        <w:rPr>
          <w:rFonts w:eastAsia="方正仿宋_GBK"/>
          <w:sz w:val="28"/>
          <w:szCs w:val="28"/>
          <w:u w:val="single"/>
        </w:rPr>
        <w:t>月</w:t>
      </w:r>
      <w:r>
        <w:rPr>
          <w:rFonts w:hint="eastAsia" w:eastAsia="方正仿宋_GBK"/>
          <w:sz w:val="28"/>
          <w:szCs w:val="28"/>
          <w:u w:val="single"/>
          <w:lang w:val="en-US" w:eastAsia="zh-CN"/>
        </w:rPr>
        <w:t>28</w:t>
      </w:r>
      <w:r>
        <w:rPr>
          <w:rFonts w:eastAsia="方正仿宋_GBK"/>
          <w:sz w:val="28"/>
          <w:szCs w:val="28"/>
          <w:u w:val="single"/>
        </w:rPr>
        <w:t>日</w:t>
      </w:r>
      <w:r>
        <w:rPr>
          <w:rFonts w:hint="eastAsia" w:eastAsia="方正仿宋_GBK"/>
          <w:sz w:val="28"/>
          <w:szCs w:val="28"/>
          <w:u w:val="single"/>
        </w:rPr>
        <w:t xml:space="preserve">印发 </w:t>
      </w:r>
      <w:r>
        <w:rPr>
          <w:rFonts w:hint="eastAsia" w:eastAsia="方正仿宋_GBK"/>
          <w:u w:val="single"/>
        </w:rPr>
        <w:t xml:space="preserve"> </w:t>
      </w:r>
    </w:p>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merType Md BT">
    <w:altName w:val="Times New Roman"/>
    <w:panose1 w:val="00000000000000000000"/>
    <w:charset w:val="00"/>
    <w:family w:val="roman"/>
    <w:pitch w:val="default"/>
    <w:sig w:usb0="00000000" w:usb1="00000000" w:usb2="00000000" w:usb3="00000000" w:csb0="0000001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right="360" w:firstLine="280" w:firstLineChars="100"/>
      <w:rPr>
        <w:rStyle w:val="13"/>
        <w:rFonts w:hint="eastAsia" w:ascii="仿宋_GB2312" w:eastAsia="仿宋_GB2312"/>
        <w:sz w:val="28"/>
        <w:szCs w:val="28"/>
      </w:rPr>
    </w:pPr>
    <w:r>
      <w:rPr>
        <w:rStyle w:val="13"/>
        <w:rFonts w:ascii="仿宋_GB2312" w:eastAsia="仿宋_GB2312"/>
        <w:kern w:val="0"/>
        <w:sz w:val="28"/>
        <w:szCs w:val="21"/>
      </w:rPr>
      <w:t>-</w:t>
    </w:r>
    <w:r>
      <w:rPr>
        <w:rFonts w:eastAsia="仿宋_GB2312"/>
        <w:kern w:val="0"/>
        <w:sz w:val="28"/>
        <w:szCs w:val="21"/>
      </w:rPr>
      <w:fldChar w:fldCharType="begin"/>
    </w:r>
    <w:r>
      <w:rPr>
        <w:rStyle w:val="13"/>
        <w:rFonts w:eastAsia="仿宋_GB2312"/>
        <w:kern w:val="0"/>
        <w:sz w:val="28"/>
        <w:szCs w:val="21"/>
      </w:rPr>
      <w:instrText xml:space="preserve"> PAGE </w:instrText>
    </w:r>
    <w:r>
      <w:rPr>
        <w:rFonts w:eastAsia="仿宋_GB2312"/>
        <w:kern w:val="0"/>
        <w:sz w:val="28"/>
        <w:szCs w:val="21"/>
      </w:rPr>
      <w:fldChar w:fldCharType="separate"/>
    </w:r>
    <w:r>
      <w:rPr>
        <w:rStyle w:val="13"/>
        <w:rFonts w:eastAsia="仿宋_GB2312"/>
        <w:kern w:val="0"/>
        <w:sz w:val="28"/>
        <w:szCs w:val="21"/>
      </w:rPr>
      <w:t>2</w:t>
    </w:r>
    <w:r>
      <w:rPr>
        <w:rFonts w:eastAsia="仿宋_GB2312"/>
        <w:kern w:val="0"/>
        <w:sz w:val="28"/>
        <w:szCs w:val="21"/>
      </w:rPr>
      <w:fldChar w:fldCharType="end"/>
    </w:r>
    <w:r>
      <w:rPr>
        <w:rStyle w:val="13"/>
        <w:rFonts w:ascii="仿宋_GB2312" w:eastAsia="仿宋_GB2312"/>
        <w:kern w:val="0"/>
        <w:sz w:val="28"/>
        <w:szCs w:val="21"/>
      </w:rPr>
      <w:t>-</w:t>
    </w:r>
  </w:p>
  <w:p>
    <w:pPr>
      <w:pStyle w:val="6"/>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3"/>
      </w:rPr>
    </w:pPr>
    <w:r>
      <w:fldChar w:fldCharType="begin"/>
    </w:r>
    <w:r>
      <w:rPr>
        <w:rStyle w:val="13"/>
      </w:rPr>
      <w:instrText xml:space="preserve">PAGE  </w:instrTex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8C424"/>
    <w:multiLevelType w:val="singleLevel"/>
    <w:tmpl w:val="5C88C424"/>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651"/>
    <w:rsid w:val="000168FD"/>
    <w:rsid w:val="00040C63"/>
    <w:rsid w:val="00047923"/>
    <w:rsid w:val="000559ED"/>
    <w:rsid w:val="00067F6F"/>
    <w:rsid w:val="000923A5"/>
    <w:rsid w:val="000A57AD"/>
    <w:rsid w:val="000C61C3"/>
    <w:rsid w:val="00157935"/>
    <w:rsid w:val="00172443"/>
    <w:rsid w:val="00186970"/>
    <w:rsid w:val="001A54E8"/>
    <w:rsid w:val="00213D57"/>
    <w:rsid w:val="0025180B"/>
    <w:rsid w:val="002827FF"/>
    <w:rsid w:val="002B5F25"/>
    <w:rsid w:val="0030646A"/>
    <w:rsid w:val="00317DCF"/>
    <w:rsid w:val="00330812"/>
    <w:rsid w:val="00342D2A"/>
    <w:rsid w:val="00343556"/>
    <w:rsid w:val="003806CE"/>
    <w:rsid w:val="003F145E"/>
    <w:rsid w:val="00402268"/>
    <w:rsid w:val="0042316B"/>
    <w:rsid w:val="00424FFC"/>
    <w:rsid w:val="00433FDC"/>
    <w:rsid w:val="00482235"/>
    <w:rsid w:val="0048472F"/>
    <w:rsid w:val="004C60CE"/>
    <w:rsid w:val="004D2AA7"/>
    <w:rsid w:val="004F7893"/>
    <w:rsid w:val="00526B56"/>
    <w:rsid w:val="00551EBC"/>
    <w:rsid w:val="005652AB"/>
    <w:rsid w:val="00566384"/>
    <w:rsid w:val="005D5C2E"/>
    <w:rsid w:val="005E38D0"/>
    <w:rsid w:val="005F10B5"/>
    <w:rsid w:val="00662F66"/>
    <w:rsid w:val="006B75E6"/>
    <w:rsid w:val="006E47CD"/>
    <w:rsid w:val="006F2013"/>
    <w:rsid w:val="00703350"/>
    <w:rsid w:val="007349CD"/>
    <w:rsid w:val="007D0805"/>
    <w:rsid w:val="007D4651"/>
    <w:rsid w:val="007E78F9"/>
    <w:rsid w:val="008952CD"/>
    <w:rsid w:val="008A669E"/>
    <w:rsid w:val="0090357C"/>
    <w:rsid w:val="00937510"/>
    <w:rsid w:val="00986247"/>
    <w:rsid w:val="009B4026"/>
    <w:rsid w:val="00A273A5"/>
    <w:rsid w:val="00A34928"/>
    <w:rsid w:val="00A3606D"/>
    <w:rsid w:val="00A831CA"/>
    <w:rsid w:val="00A8476A"/>
    <w:rsid w:val="00AE0ACD"/>
    <w:rsid w:val="00AE2930"/>
    <w:rsid w:val="00AE5CE4"/>
    <w:rsid w:val="00AF1A8A"/>
    <w:rsid w:val="00B01B77"/>
    <w:rsid w:val="00B44DF0"/>
    <w:rsid w:val="00B73537"/>
    <w:rsid w:val="00B7542C"/>
    <w:rsid w:val="00B93331"/>
    <w:rsid w:val="00BA1369"/>
    <w:rsid w:val="00C0038F"/>
    <w:rsid w:val="00C05091"/>
    <w:rsid w:val="00C123E4"/>
    <w:rsid w:val="00C40F3C"/>
    <w:rsid w:val="00C632B7"/>
    <w:rsid w:val="00C96AD3"/>
    <w:rsid w:val="00CA36EF"/>
    <w:rsid w:val="00CF0091"/>
    <w:rsid w:val="00D214C5"/>
    <w:rsid w:val="00D466EC"/>
    <w:rsid w:val="00D76A19"/>
    <w:rsid w:val="00D97CB1"/>
    <w:rsid w:val="00DC78CF"/>
    <w:rsid w:val="00E129A3"/>
    <w:rsid w:val="00E167A8"/>
    <w:rsid w:val="00E27922"/>
    <w:rsid w:val="00E419AA"/>
    <w:rsid w:val="00E5623E"/>
    <w:rsid w:val="00E663D3"/>
    <w:rsid w:val="00E7356C"/>
    <w:rsid w:val="00E90B48"/>
    <w:rsid w:val="00E917C0"/>
    <w:rsid w:val="00E9234C"/>
    <w:rsid w:val="00EB4431"/>
    <w:rsid w:val="00EF0D7F"/>
    <w:rsid w:val="00F16C6B"/>
    <w:rsid w:val="00F33BBE"/>
    <w:rsid w:val="00F55824"/>
    <w:rsid w:val="00F6184A"/>
    <w:rsid w:val="00F63169"/>
    <w:rsid w:val="00F722A6"/>
    <w:rsid w:val="00FA5431"/>
    <w:rsid w:val="00FD668C"/>
    <w:rsid w:val="050E5145"/>
    <w:rsid w:val="08BB6E1B"/>
    <w:rsid w:val="0B2914C2"/>
    <w:rsid w:val="17504620"/>
    <w:rsid w:val="182879DE"/>
    <w:rsid w:val="1A284FB3"/>
    <w:rsid w:val="1CC77AE8"/>
    <w:rsid w:val="1D597885"/>
    <w:rsid w:val="1E17599A"/>
    <w:rsid w:val="2147647A"/>
    <w:rsid w:val="25666886"/>
    <w:rsid w:val="26644047"/>
    <w:rsid w:val="2B9B5197"/>
    <w:rsid w:val="2D971D6B"/>
    <w:rsid w:val="2F8D6F2D"/>
    <w:rsid w:val="31407EDB"/>
    <w:rsid w:val="32E31A4F"/>
    <w:rsid w:val="38820363"/>
    <w:rsid w:val="39437058"/>
    <w:rsid w:val="39F01477"/>
    <w:rsid w:val="3CFD3825"/>
    <w:rsid w:val="3F9F27AF"/>
    <w:rsid w:val="44BC38DE"/>
    <w:rsid w:val="49207ECA"/>
    <w:rsid w:val="496220DC"/>
    <w:rsid w:val="4C640356"/>
    <w:rsid w:val="4C9E6C3C"/>
    <w:rsid w:val="4E270C5C"/>
    <w:rsid w:val="55976821"/>
    <w:rsid w:val="56342B50"/>
    <w:rsid w:val="597F33CE"/>
    <w:rsid w:val="5C3C3C53"/>
    <w:rsid w:val="609110E4"/>
    <w:rsid w:val="63306CF3"/>
    <w:rsid w:val="68D5722E"/>
    <w:rsid w:val="6ED3681B"/>
    <w:rsid w:val="70E22B3B"/>
    <w:rsid w:val="74BE7731"/>
    <w:rsid w:val="75F74434"/>
    <w:rsid w:val="76243448"/>
    <w:rsid w:val="76AB0DCE"/>
    <w:rsid w:val="77126238"/>
    <w:rsid w:val="79D07783"/>
    <w:rsid w:val="7DF65BF9"/>
    <w:rsid w:val="7EB70F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12">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spacing w:after="120"/>
    </w:pPr>
  </w:style>
  <w:style w:type="paragraph" w:styleId="4">
    <w:name w:val="Body Text Indent"/>
    <w:basedOn w:val="1"/>
    <w:uiPriority w:val="0"/>
    <w:pPr>
      <w:spacing w:after="120"/>
      <w:ind w:left="420" w:leftChars="200"/>
    </w:pPr>
  </w:style>
  <w:style w:type="paragraph" w:styleId="5">
    <w:name w:val="Date"/>
    <w:basedOn w:val="1"/>
    <w:next w:val="1"/>
    <w:uiPriority w:val="0"/>
    <w:pPr>
      <w:ind w:left="100" w:leftChars="250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Body Text 2"/>
    <w:basedOn w:val="1"/>
    <w:uiPriority w:val="0"/>
    <w:pPr>
      <w:spacing w:line="500" w:lineRule="exact"/>
      <w:jc w:val="center"/>
    </w:pPr>
    <w:rPr>
      <w:rFonts w:ascii="宋体" w:hAnsi="宋体"/>
      <w:b/>
      <w:sz w:val="44"/>
      <w:szCs w:val="20"/>
    </w:rPr>
  </w:style>
  <w:style w:type="paragraph" w:styleId="9">
    <w:name w:val="Normal (Web)"/>
    <w:basedOn w:val="1"/>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page number"/>
    <w:basedOn w:val="12"/>
    <w:qFormat/>
    <w:uiPriority w:val="0"/>
    <w:rPr>
      <w:rFonts w:ascii="Times New Roman" w:hAnsi="Times New Roman" w:eastAsia="宋体" w:cs="Times New Roman"/>
    </w:rPr>
  </w:style>
  <w:style w:type="character" w:styleId="14">
    <w:name w:val="Hyperlink"/>
    <w:basedOn w:val="12"/>
    <w:qFormat/>
    <w:uiPriority w:val="0"/>
    <w:rPr>
      <w:rFonts w:ascii="Times New Roman" w:hAnsi="Times New Roman" w:eastAsia="宋体" w:cs="Times New Roman"/>
      <w:color w:val="0000FF"/>
      <w:u w:val="single"/>
    </w:rPr>
  </w:style>
  <w:style w:type="paragraph" w:customStyle="1" w:styleId="15">
    <w:name w:val=" Char Char Char Char Char Char Char Char Char Char1"/>
    <w:basedOn w:val="1"/>
    <w:qFormat/>
    <w:uiPriority w:val="0"/>
    <w:pPr>
      <w:tabs>
        <w:tab w:val="left" w:pos="425"/>
      </w:tabs>
      <w:ind w:left="425" w:hanging="425"/>
    </w:pPr>
    <w:rPr>
      <w:rFonts w:ascii="Arial" w:hAnsi="Arial" w:eastAsia="黑体" w:cs="宋体"/>
      <w:b/>
      <w:bCs/>
    </w:rPr>
  </w:style>
  <w:style w:type="paragraph" w:customStyle="1" w:styleId="1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
    <w:name w:val=" Char"/>
    <w:basedOn w:val="1"/>
    <w:semiHidden/>
    <w:qFormat/>
    <w:uiPriority w:val="0"/>
    <w:rPr>
      <w:rFonts w:ascii="AmerType Md BT" w:hAnsi="AmerType Md BT"/>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2020-11-18T01:43:00Z</dcterms:created>
  <dc:creator>路人</dc:creator>
  <cp:lastModifiedBy>路人</cp:lastModifiedBy>
  <dcterms:modified xsi:type="dcterms:W3CDTF">2020-11-18T01:50:55Z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