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435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333333"/>
          <w:spacing w:val="-6"/>
          <w:sz w:val="48"/>
          <w:szCs w:val="48"/>
        </w:rPr>
        <w:t>澄江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-6"/>
          <w:sz w:val="48"/>
          <w:szCs w:val="48"/>
          <w:lang w:val="en-US" w:eastAsia="zh-CN"/>
        </w:rPr>
        <w:t>市</w:t>
      </w: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333333"/>
          <w:spacing w:val="-6"/>
          <w:sz w:val="48"/>
          <w:szCs w:val="48"/>
        </w:rPr>
        <w:t>供销社政府信息公开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8"/>
          <w:szCs w:val="48"/>
        </w:rPr>
        <w:t>目录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6" w:hRule="atLeast"/>
        </w:trPr>
        <w:tc>
          <w:tcPr>
            <w:tcW w:w="283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 w:colFirst="0" w:colLast="4"/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栏目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内容概述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公开时限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责任部门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0" w:hRule="atLeast"/>
        </w:trPr>
        <w:tc>
          <w:tcPr>
            <w:tcW w:w="2834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最新公开信息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最新公开信息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及时发布供销系统相关信息和全国供销系统相关要闻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长期公开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澄江市供销合作社联合社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1" w:hRule="atLeast"/>
        </w:trPr>
        <w:tc>
          <w:tcPr>
            <w:tcW w:w="2834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通知公告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通知公告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在一定范围内公布的应该遵守或周知事项的通知、公告、公示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长期公开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澄江市供销合作社联合社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公开指南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公开指南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及时发布每年度的政府信息公开指南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长期公开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澄江市供销合作社联合社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澄江市供销社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澄江市供销社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及时发布每月供销社开展的各项工作信息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长期公开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澄江市供销合作社联合社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机构概述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机构概述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公布供销社部门信息及相关负责人信息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长期公开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澄江市供销合作社联合社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政府信息公开年度报告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政府信息公开年度报告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按照《中华人民共和国政府信息公开条例》向社会公开的年度信息报告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长期公开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澄江市供销合作社联合社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62C9E"/>
    <w:rsid w:val="40211C50"/>
    <w:rsid w:val="567A4C12"/>
    <w:rsid w:val="5D766287"/>
    <w:rsid w:val="79C841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bge</cp:lastModifiedBy>
  <dcterms:modified xsi:type="dcterms:W3CDTF">2021-07-13T08:30:25Z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