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spacing w:val="-20"/>
          <w:sz w:val="32"/>
          <w:szCs w:val="32"/>
        </w:rPr>
      </w:pPr>
    </w:p>
    <w:p>
      <w:pPr>
        <w:rPr>
          <w:rFonts w:hint="eastAsia" w:ascii="方正黑体_GBK" w:hAnsi="方正黑体_GBK" w:eastAsia="方正黑体_GBK" w:cs="方正黑体_GBK"/>
          <w:spacing w:val="-20"/>
          <w:sz w:val="32"/>
          <w:szCs w:val="32"/>
        </w:rPr>
      </w:pPr>
      <w:r>
        <w:rPr>
          <w:rFonts w:hint="eastAsia" w:ascii="方正黑体_GBK" w:hAnsi="方正黑体_GBK" w:eastAsia="方正黑体_GBK" w:cs="方正黑体_GBK"/>
          <w:spacing w:val="-20"/>
          <w:sz w:val="32"/>
          <w:szCs w:val="32"/>
        </w:rPr>
        <w:t>附件</w:t>
      </w:r>
      <w:r>
        <w:rPr>
          <w:rFonts w:hint="eastAsia" w:ascii="方正黑体_GBK" w:hAnsi="方正黑体_GBK" w:eastAsia="方正黑体_GBK" w:cs="方正黑体_GBK"/>
          <w:spacing w:val="-20"/>
          <w:sz w:val="32"/>
          <w:szCs w:val="32"/>
          <w:lang w:val="en-US" w:eastAsia="zh-CN"/>
        </w:rPr>
        <w:t>5</w:t>
      </w:r>
    </w:p>
    <w:p>
      <w:pPr>
        <w:jc w:val="center"/>
        <w:rPr>
          <w:rFonts w:hint="eastAsia" w:eastAsia="方正小标宋_GBK"/>
          <w:spacing w:val="-20"/>
          <w:sz w:val="40"/>
          <w:szCs w:val="40"/>
        </w:rPr>
      </w:pPr>
      <w:r>
        <w:rPr>
          <w:rFonts w:hint="eastAsia" w:eastAsia="方正小标宋_GBK"/>
          <w:spacing w:val="-20"/>
          <w:sz w:val="40"/>
          <w:szCs w:val="40"/>
          <w:lang w:val="en-US" w:eastAsia="zh-CN"/>
        </w:rPr>
        <w:t>澄江市2021年中央财政衔接推进乡村振兴补助资金产业发展建设项目绩效目标表</w:t>
      </w:r>
    </w:p>
    <w:p>
      <w:pPr>
        <w:jc w:val="center"/>
        <w:rPr>
          <w:rFonts w:hint="eastAsia" w:eastAsia="方正小标宋_GBK"/>
          <w:spacing w:val="-20"/>
          <w:sz w:val="40"/>
          <w:szCs w:val="40"/>
        </w:rPr>
      </w:pPr>
      <w:bookmarkStart w:id="0" w:name="_GoBack"/>
      <w:bookmarkEnd w:id="0"/>
    </w:p>
    <w:tbl>
      <w:tblPr>
        <w:tblStyle w:val="7"/>
        <w:tblW w:w="9060" w:type="dxa"/>
        <w:tblInd w:w="0" w:type="dxa"/>
        <w:tblLayout w:type="fixed"/>
        <w:tblCellMar>
          <w:top w:w="15" w:type="dxa"/>
          <w:left w:w="15" w:type="dxa"/>
          <w:bottom w:w="15" w:type="dxa"/>
          <w:right w:w="15" w:type="dxa"/>
        </w:tblCellMar>
      </w:tblPr>
      <w:tblGrid>
        <w:gridCol w:w="1002"/>
        <w:gridCol w:w="1002"/>
        <w:gridCol w:w="1809"/>
        <w:gridCol w:w="1867"/>
        <w:gridCol w:w="1"/>
        <w:gridCol w:w="1323"/>
        <w:gridCol w:w="2056"/>
      </w:tblGrid>
      <w:tr>
        <w:tblPrEx>
          <w:tblLayout w:type="fixed"/>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专项名称</w:t>
            </w:r>
          </w:p>
        </w:tc>
        <w:tc>
          <w:tcPr>
            <w:tcW w:w="7056"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cs="宋体"/>
                <w:i w:val="0"/>
                <w:color w:val="000000"/>
                <w:kern w:val="0"/>
                <w:sz w:val="20"/>
                <w:szCs w:val="20"/>
                <w:u w:val="none"/>
                <w:lang w:val="en-US" w:eastAsia="zh-CN" w:bidi="ar"/>
              </w:rPr>
              <w:t>澄江市2021年度中央财政衔接推进乡村振兴补助资金产业扶持建设项目</w:t>
            </w:r>
          </w:p>
        </w:tc>
      </w:tr>
      <w:tr>
        <w:tblPrEx>
          <w:tblLayout w:type="fixed"/>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省级财政主管部门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省财政厅</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省级主管部门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省扶贫办</w:t>
            </w:r>
          </w:p>
        </w:tc>
      </w:tr>
      <w:tr>
        <w:tblPrEx>
          <w:tblLayout w:type="fixed"/>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市级财政部门</w:t>
            </w:r>
          </w:p>
        </w:tc>
        <w:tc>
          <w:tcPr>
            <w:tcW w:w="367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市财政局</w:t>
            </w:r>
          </w:p>
        </w:tc>
        <w:tc>
          <w:tcPr>
            <w:tcW w:w="132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市级主管部门</w:t>
            </w:r>
          </w:p>
        </w:tc>
        <w:tc>
          <w:tcPr>
            <w:tcW w:w="205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市扶贫办</w:t>
            </w:r>
          </w:p>
        </w:tc>
      </w:tr>
      <w:tr>
        <w:tblPrEx>
          <w:tblLayout w:type="fixed"/>
          <w:tblCellMar>
            <w:top w:w="15" w:type="dxa"/>
            <w:left w:w="15" w:type="dxa"/>
            <w:bottom w:w="15" w:type="dxa"/>
            <w:right w:w="15" w:type="dxa"/>
          </w:tblCellMar>
        </w:tblPrEx>
        <w:trPr>
          <w:trHeight w:val="889" w:hRule="atLeast"/>
        </w:trPr>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年度总体目标</w:t>
            </w:r>
          </w:p>
        </w:tc>
        <w:tc>
          <w:tcPr>
            <w:tcW w:w="8058"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400" w:firstLineChars="200"/>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完成</w:t>
            </w:r>
            <w:r>
              <w:rPr>
                <w:rFonts w:hint="eastAsia" w:ascii="宋体" w:hAnsi="宋体" w:cs="宋体"/>
                <w:i w:val="0"/>
                <w:color w:val="000000"/>
                <w:kern w:val="0"/>
                <w:sz w:val="20"/>
                <w:szCs w:val="20"/>
                <w:u w:val="none"/>
                <w:lang w:val="en-US" w:eastAsia="zh-CN" w:bidi="ar"/>
              </w:rPr>
              <w:t>中央财政衔接推进乡村振兴补助资金产业扶持项目建设4个，扶持贫困人口发展产业，筑牢贫困人口增收平台，巩固提升已脱贫贫困人口的脱贫质量，防止返贫情况的发生。</w:t>
            </w:r>
          </w:p>
        </w:tc>
      </w:tr>
      <w:tr>
        <w:tblPrEx>
          <w:tblLayout w:type="fixed"/>
          <w:tblCellMar>
            <w:top w:w="15" w:type="dxa"/>
            <w:left w:w="15" w:type="dxa"/>
            <w:bottom w:w="15" w:type="dxa"/>
            <w:right w:w="15" w:type="dxa"/>
          </w:tblCellMar>
        </w:tblPrEx>
        <w:trPr>
          <w:trHeight w:val="711" w:hRule="atLeast"/>
        </w:trPr>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绩效目标</w:t>
            </w: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一级指标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二级指标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三级指标</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指标值</w:t>
            </w:r>
          </w:p>
        </w:tc>
      </w:tr>
      <w:tr>
        <w:tblPrEx>
          <w:tblLayout w:type="fixed"/>
          <w:tblCellMar>
            <w:top w:w="15" w:type="dxa"/>
            <w:left w:w="15" w:type="dxa"/>
            <w:bottom w:w="15" w:type="dxa"/>
            <w:right w:w="15" w:type="dxa"/>
          </w:tblCellMar>
        </w:tblPrEx>
        <w:trPr>
          <w:trHeight w:val="56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产出指标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数量指标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完成实施项目个数（个）</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4</w:t>
            </w:r>
          </w:p>
        </w:tc>
      </w:tr>
      <w:tr>
        <w:tblPrEx>
          <w:tblLayout w:type="fixed"/>
          <w:tblCellMar>
            <w:top w:w="15" w:type="dxa"/>
            <w:left w:w="15" w:type="dxa"/>
            <w:bottom w:w="15" w:type="dxa"/>
            <w:right w:w="15" w:type="dxa"/>
          </w:tblCellMar>
        </w:tblPrEx>
        <w:trPr>
          <w:trHeight w:val="49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成本指标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财政资金投入（万元）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684.59</w:t>
            </w:r>
          </w:p>
        </w:tc>
      </w:tr>
      <w:tr>
        <w:tblPrEx>
          <w:tblLayout w:type="fixed"/>
          <w:tblCellMar>
            <w:top w:w="15" w:type="dxa"/>
            <w:left w:w="15" w:type="dxa"/>
            <w:bottom w:w="15" w:type="dxa"/>
            <w:right w:w="15" w:type="dxa"/>
          </w:tblCellMar>
        </w:tblPrEx>
        <w:trPr>
          <w:trHeight w:val="58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时效指标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工程建设工期（月）</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4</w:t>
            </w:r>
          </w:p>
        </w:tc>
      </w:tr>
      <w:tr>
        <w:tblPrEx>
          <w:tblLayout w:type="fixed"/>
          <w:tblCellMar>
            <w:top w:w="15" w:type="dxa"/>
            <w:left w:w="15" w:type="dxa"/>
            <w:bottom w:w="15" w:type="dxa"/>
            <w:right w:w="15" w:type="dxa"/>
          </w:tblCellMar>
        </w:tblPrEx>
        <w:trPr>
          <w:trHeight w:val="49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质量指标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项目质量合格率（</w:t>
            </w:r>
            <w:r>
              <w:rPr>
                <w:rFonts w:hint="eastAsia" w:ascii="宋体" w:hAnsi="宋体" w:cs="宋体"/>
                <w:color w:val="000000"/>
                <w:sz w:val="20"/>
                <w:szCs w:val="20"/>
                <w:lang w:val="en-US" w:eastAsia="zh-CN"/>
              </w:rPr>
              <w:t>%</w:t>
            </w:r>
            <w:r>
              <w:rPr>
                <w:rFonts w:hint="eastAsia" w:ascii="宋体" w:hAnsi="宋体" w:cs="宋体"/>
                <w:color w:val="000000"/>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效益指标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社会效益指标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受益</w:t>
            </w:r>
            <w:r>
              <w:rPr>
                <w:rFonts w:hint="eastAsia" w:ascii="宋体" w:hAnsi="宋体" w:cs="宋体"/>
                <w:color w:val="000000"/>
                <w:sz w:val="20"/>
                <w:szCs w:val="20"/>
                <w:lang w:val="en-US" w:eastAsia="zh-CN"/>
              </w:rPr>
              <w:t>已脱贫</w:t>
            </w:r>
            <w:r>
              <w:rPr>
                <w:rFonts w:hint="eastAsia" w:ascii="宋体" w:hAnsi="宋体" w:cs="宋体"/>
                <w:color w:val="000000"/>
                <w:sz w:val="20"/>
                <w:szCs w:val="20"/>
                <w:lang w:eastAsia="zh-CN"/>
              </w:rPr>
              <w:t>人口（人）</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000000"/>
                <w:sz w:val="20"/>
                <w:szCs w:val="20"/>
                <w:lang w:val="en-US" w:eastAsia="zh-CN"/>
              </w:rPr>
            </w:pPr>
            <w:r>
              <w:rPr>
                <w:rFonts w:hint="eastAsia" w:ascii="宋体" w:hAnsi="宋体" w:cs="宋体"/>
                <w:i w:val="0"/>
                <w:color w:val="000000"/>
                <w:kern w:val="0"/>
                <w:sz w:val="20"/>
                <w:szCs w:val="20"/>
                <w:u w:val="none"/>
                <w:lang w:val="en-US" w:eastAsia="zh-CN" w:bidi="ar"/>
              </w:rPr>
              <w:t>974</w:t>
            </w:r>
          </w:p>
        </w:tc>
      </w:tr>
      <w:tr>
        <w:tblPrEx>
          <w:tblLayout w:type="fixed"/>
          <w:tblCellMar>
            <w:top w:w="15" w:type="dxa"/>
            <w:left w:w="15" w:type="dxa"/>
            <w:bottom w:w="15" w:type="dxa"/>
            <w:right w:w="15" w:type="dxa"/>
          </w:tblCellMar>
        </w:tblPrEx>
        <w:trPr>
          <w:trHeight w:val="53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经济效益指标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受益</w:t>
            </w:r>
            <w:r>
              <w:rPr>
                <w:rFonts w:hint="eastAsia" w:ascii="宋体" w:hAnsi="宋体" w:cs="宋体"/>
                <w:color w:val="000000"/>
                <w:sz w:val="20"/>
                <w:szCs w:val="20"/>
                <w:lang w:val="en-US" w:eastAsia="zh-CN"/>
              </w:rPr>
              <w:t>已脱贫</w:t>
            </w:r>
            <w:r>
              <w:rPr>
                <w:rFonts w:hint="eastAsia" w:ascii="宋体" w:hAnsi="宋体" w:cs="宋体"/>
                <w:color w:val="000000"/>
                <w:sz w:val="20"/>
                <w:szCs w:val="20"/>
                <w:lang w:eastAsia="zh-CN"/>
              </w:rPr>
              <w:t>人口年均增收（元）</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400</w:t>
            </w:r>
          </w:p>
        </w:tc>
      </w:tr>
      <w:tr>
        <w:tblPrEx>
          <w:tblLayout w:type="fixed"/>
          <w:tblCellMar>
            <w:top w:w="15" w:type="dxa"/>
            <w:left w:w="15" w:type="dxa"/>
            <w:bottom w:w="15" w:type="dxa"/>
            <w:right w:w="15" w:type="dxa"/>
          </w:tblCellMar>
        </w:tblPrEx>
        <w:trPr>
          <w:trHeight w:val="47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生态效益指标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植被恢复（亩）</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500</w:t>
            </w:r>
          </w:p>
        </w:tc>
      </w:tr>
      <w:tr>
        <w:tblPrEx>
          <w:tblLayout w:type="fixed"/>
          <w:tblCellMar>
            <w:top w:w="15" w:type="dxa"/>
            <w:left w:w="15" w:type="dxa"/>
            <w:bottom w:w="15" w:type="dxa"/>
            <w:right w:w="15" w:type="dxa"/>
          </w:tblCellMar>
        </w:tblPrEx>
        <w:trPr>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可持续影响指标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eastAsia="zh-CN"/>
              </w:rPr>
              <w:t>项目受益年限（年）</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10</w:t>
            </w:r>
          </w:p>
        </w:tc>
      </w:tr>
      <w:tr>
        <w:tblPrEx>
          <w:tblLayout w:type="fixed"/>
          <w:tblCellMar>
            <w:top w:w="15" w:type="dxa"/>
            <w:left w:w="15" w:type="dxa"/>
            <w:bottom w:w="15" w:type="dxa"/>
            <w:right w:w="15" w:type="dxa"/>
          </w:tblCellMar>
        </w:tblPrEx>
        <w:trPr>
          <w:trHeight w:val="58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cs="宋体"/>
                <w:color w:val="000000"/>
                <w:sz w:val="20"/>
                <w:szCs w:val="20"/>
              </w:rPr>
            </w:pP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满意度指标</w:t>
            </w:r>
          </w:p>
        </w:tc>
        <w:tc>
          <w:tcPr>
            <w:tcW w:w="180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cs="宋体"/>
                <w:color w:val="000000"/>
                <w:sz w:val="20"/>
                <w:szCs w:val="20"/>
              </w:rPr>
            </w:pPr>
            <w:r>
              <w:rPr>
                <w:rFonts w:hint="eastAsia" w:ascii="宋体" w:hAnsi="宋体" w:eastAsia="宋体" w:cs="宋体"/>
                <w:i w:val="0"/>
                <w:color w:val="000000"/>
                <w:kern w:val="0"/>
                <w:sz w:val="20"/>
                <w:szCs w:val="20"/>
                <w:u w:val="none"/>
                <w:lang w:val="en-US" w:eastAsia="zh-CN" w:bidi="ar"/>
              </w:rPr>
              <w:t>服务对象满意度指标</w:t>
            </w:r>
          </w:p>
        </w:tc>
        <w:tc>
          <w:tcPr>
            <w:tcW w:w="186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000000"/>
                <w:sz w:val="20"/>
                <w:szCs w:val="20"/>
                <w:lang w:eastAsia="zh-CN"/>
              </w:rPr>
            </w:pPr>
            <w:r>
              <w:rPr>
                <w:rFonts w:hint="eastAsia" w:ascii="宋体" w:hAnsi="宋体" w:cs="宋体"/>
                <w:color w:val="000000"/>
                <w:sz w:val="20"/>
                <w:szCs w:val="20"/>
                <w:lang w:val="en-US" w:eastAsia="zh-CN"/>
              </w:rPr>
              <w:t>已脱贫</w:t>
            </w:r>
            <w:r>
              <w:rPr>
                <w:rFonts w:hint="eastAsia" w:ascii="宋体" w:hAnsi="宋体" w:cs="宋体"/>
                <w:color w:val="000000"/>
                <w:sz w:val="20"/>
                <w:szCs w:val="20"/>
                <w:lang w:eastAsia="zh-CN"/>
              </w:rPr>
              <w:t>人口满意率（</w:t>
            </w:r>
            <w:r>
              <w:rPr>
                <w:rFonts w:hint="eastAsia" w:ascii="宋体" w:hAnsi="宋体" w:cs="宋体"/>
                <w:color w:val="000000"/>
                <w:sz w:val="20"/>
                <w:szCs w:val="20"/>
                <w:lang w:val="en-US" w:eastAsia="zh-CN"/>
              </w:rPr>
              <w:t>%</w:t>
            </w:r>
            <w:r>
              <w:rPr>
                <w:rFonts w:hint="eastAsia" w:ascii="宋体" w:hAnsi="宋体" w:cs="宋体"/>
                <w:color w:val="000000"/>
                <w:sz w:val="20"/>
                <w:szCs w:val="20"/>
                <w:lang w:eastAsia="zh-CN"/>
              </w:rPr>
              <w:t>）</w:t>
            </w:r>
          </w:p>
        </w:tc>
        <w:tc>
          <w:tcPr>
            <w:tcW w:w="338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99</w:t>
            </w:r>
          </w:p>
        </w:tc>
      </w:tr>
    </w:tbl>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宋体"/>
                    <w:sz w:val="1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文本框 3"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weight="1.25pt"/>
          <v:imagedata o:title=""/>
          <o:lock v:ext="edit" aspectratio="f"/>
          <v:textbox inset="0mm,0mm,0mm,0mm" style="mso-fit-shape-to-text:t;">
            <w:txbxContent>
              <w:p>
                <w:pPr>
                  <w:snapToGrid w:val="0"/>
                  <w:rPr>
                    <w:rFonts w:hint="eastAsia" w:eastAsia="宋体"/>
                    <w:sz w:val="1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- 2 -</w:t>
                </w:r>
                <w:r>
                  <w:rPr>
                    <w:rFonts w:hint="eastAsia" w:ascii="宋体" w:hAnsi="宋体" w:eastAsia="宋体" w:cs="宋体"/>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C3117"/>
    <w:rsid w:val="01716DB8"/>
    <w:rsid w:val="01DF66CB"/>
    <w:rsid w:val="024D78DB"/>
    <w:rsid w:val="02E9311C"/>
    <w:rsid w:val="03346460"/>
    <w:rsid w:val="040C7501"/>
    <w:rsid w:val="05987DE2"/>
    <w:rsid w:val="062D28C7"/>
    <w:rsid w:val="0803612B"/>
    <w:rsid w:val="0A20685B"/>
    <w:rsid w:val="0BF71CF3"/>
    <w:rsid w:val="0D4C72D3"/>
    <w:rsid w:val="0D6B5619"/>
    <w:rsid w:val="0DCC1E9D"/>
    <w:rsid w:val="0E1C5E39"/>
    <w:rsid w:val="0F3A0EBE"/>
    <w:rsid w:val="0F3E5F6C"/>
    <w:rsid w:val="0FAE721C"/>
    <w:rsid w:val="103C0132"/>
    <w:rsid w:val="10E62580"/>
    <w:rsid w:val="117935B5"/>
    <w:rsid w:val="13D4458A"/>
    <w:rsid w:val="1680437B"/>
    <w:rsid w:val="190878CF"/>
    <w:rsid w:val="1A43647A"/>
    <w:rsid w:val="1B446EF6"/>
    <w:rsid w:val="1C2A0EB1"/>
    <w:rsid w:val="1C537B5F"/>
    <w:rsid w:val="1D477FB9"/>
    <w:rsid w:val="1E14546E"/>
    <w:rsid w:val="1EC21B26"/>
    <w:rsid w:val="213808E7"/>
    <w:rsid w:val="2244237D"/>
    <w:rsid w:val="228161D3"/>
    <w:rsid w:val="24634457"/>
    <w:rsid w:val="25B05325"/>
    <w:rsid w:val="26062B85"/>
    <w:rsid w:val="27021B8A"/>
    <w:rsid w:val="28A972C4"/>
    <w:rsid w:val="2A6E7B45"/>
    <w:rsid w:val="2B194A03"/>
    <w:rsid w:val="2BB20BAA"/>
    <w:rsid w:val="2C5D2DB7"/>
    <w:rsid w:val="2E0E1BB2"/>
    <w:rsid w:val="32B01178"/>
    <w:rsid w:val="32B44C15"/>
    <w:rsid w:val="32D663BC"/>
    <w:rsid w:val="3312706D"/>
    <w:rsid w:val="338001EC"/>
    <w:rsid w:val="33E14C3F"/>
    <w:rsid w:val="341D5E90"/>
    <w:rsid w:val="35D55B59"/>
    <w:rsid w:val="36AA136A"/>
    <w:rsid w:val="388325D4"/>
    <w:rsid w:val="39D229BD"/>
    <w:rsid w:val="39FB594C"/>
    <w:rsid w:val="3AB458D9"/>
    <w:rsid w:val="3ACC2011"/>
    <w:rsid w:val="3AFF7191"/>
    <w:rsid w:val="3B790776"/>
    <w:rsid w:val="3B880128"/>
    <w:rsid w:val="40C92967"/>
    <w:rsid w:val="42037F57"/>
    <w:rsid w:val="4221190A"/>
    <w:rsid w:val="42D3688B"/>
    <w:rsid w:val="42E855FA"/>
    <w:rsid w:val="48681E30"/>
    <w:rsid w:val="48682009"/>
    <w:rsid w:val="487621BD"/>
    <w:rsid w:val="496D1254"/>
    <w:rsid w:val="4AC001EF"/>
    <w:rsid w:val="4BF8536B"/>
    <w:rsid w:val="4D790E61"/>
    <w:rsid w:val="4DA1110D"/>
    <w:rsid w:val="538B4564"/>
    <w:rsid w:val="55BE383C"/>
    <w:rsid w:val="577B5D2D"/>
    <w:rsid w:val="5ABF11C6"/>
    <w:rsid w:val="5BCD777F"/>
    <w:rsid w:val="5C923450"/>
    <w:rsid w:val="5FDF55E5"/>
    <w:rsid w:val="60062C02"/>
    <w:rsid w:val="60EC645B"/>
    <w:rsid w:val="64856AA0"/>
    <w:rsid w:val="65A929BA"/>
    <w:rsid w:val="67256D7C"/>
    <w:rsid w:val="698A25B6"/>
    <w:rsid w:val="6A674474"/>
    <w:rsid w:val="6ADB798F"/>
    <w:rsid w:val="6C7E4A20"/>
    <w:rsid w:val="6DF565CF"/>
    <w:rsid w:val="6F2C5ABC"/>
    <w:rsid w:val="6FE521A9"/>
    <w:rsid w:val="75774240"/>
    <w:rsid w:val="764206E9"/>
    <w:rsid w:val="77E232BA"/>
    <w:rsid w:val="77FE0A18"/>
    <w:rsid w:val="790828AF"/>
    <w:rsid w:val="79AE6A02"/>
    <w:rsid w:val="79E956D0"/>
    <w:rsid w:val="7A862CA7"/>
    <w:rsid w:val="7ACF7BF8"/>
    <w:rsid w:val="7B2B78FE"/>
    <w:rsid w:val="7B747605"/>
    <w:rsid w:val="7C88793E"/>
    <w:rsid w:val="7D956F24"/>
    <w:rsid w:val="7E8164EA"/>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6">
    <w:name w:val="page number"/>
    <w:basedOn w:val="5"/>
    <w:qFormat/>
    <w:uiPriority w:val="0"/>
    <w:rPr>
      <w:rFonts w:ascii="Times New Roman" w:hAnsi="Times New Roman" w:eastAsia="宋体" w:cs="Times New Roman"/>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2020-04-09T02:36:00Z</dcterms:created>
  <dc:creator>llb</dc:creator>
  <cp:lastModifiedBy>Administrator</cp:lastModifiedBy>
  <cp:lastPrinted>2020-04-10T09:52:00Z</cp:lastPrinted>
  <dcterms:modified xsi:type="dcterms:W3CDTF">2021-10-22T00:55:48Z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ies>
</file>