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eastAsia="zh-CN"/>
        </w:rPr>
        <w:t>玉溪市生态环境局澄江分局关于</w:t>
      </w:r>
      <w:r>
        <w:rPr>
          <w:rFonts w:hint="eastAsia" w:ascii="方正小标宋_GBK" w:hAnsi="方正小标宋_GBK" w:eastAsia="方正小标宋_GBK" w:cs="方正小标宋_GBK"/>
          <w:bCs/>
          <w:sz w:val="44"/>
          <w:szCs w:val="44"/>
          <w:lang w:val="en-US" w:eastAsia="zh-CN"/>
        </w:rPr>
        <w:t>2022年10月</w:t>
      </w:r>
    </w:p>
    <w:p>
      <w:pPr>
        <w:jc w:val="center"/>
        <w:outlineLvl w:val="0"/>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建设项目环境影响评价文件审批决定的公告</w:t>
      </w:r>
    </w:p>
    <w:p>
      <w:pPr>
        <w:jc w:val="center"/>
        <w:rPr>
          <w:rFonts w:hint="eastAsia" w:ascii="方正小标宋_GBK" w:hAnsi="方正小标宋_GBK" w:eastAsia="方正小标宋_GBK" w:cs="方正小标宋_GBK"/>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按照建设项目环境影响评价审批有关规定，现将我局</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月建设项目环评文件行政许可予以公</w:t>
      </w:r>
      <w:r>
        <w:rPr>
          <w:rFonts w:hint="eastAsia" w:ascii="Times New Roman" w:hAnsi="Times New Roman" w:eastAsia="方正仿宋_GBK" w:cs="Times New Roman"/>
          <w:sz w:val="32"/>
          <w:szCs w:val="32"/>
          <w:lang w:val="en-US" w:eastAsia="zh-CN"/>
        </w:rPr>
        <w:t>告，公</w:t>
      </w:r>
      <w:bookmarkStart w:id="0" w:name="_GoBack"/>
      <w:bookmarkEnd w:id="0"/>
      <w:r>
        <w:rPr>
          <w:rFonts w:hint="eastAsia" w:ascii="Times New Roman" w:hAnsi="Times New Roman" w:eastAsia="方正仿宋_GBK" w:cs="Times New Roman"/>
          <w:sz w:val="32"/>
          <w:szCs w:val="32"/>
          <w:lang w:val="en-US" w:eastAsia="zh-CN"/>
        </w:rPr>
        <w:t>告期为7个工作日</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联系电话：</w:t>
      </w:r>
      <w:r>
        <w:rPr>
          <w:rFonts w:hint="default" w:ascii="Times New Roman" w:hAnsi="Times New Roman" w:eastAsia="方正仿宋_GBK" w:cs="Times New Roman"/>
          <w:sz w:val="32"/>
          <w:szCs w:val="32"/>
          <w:lang w:val="en-US" w:eastAsia="zh-CN"/>
        </w:rPr>
        <w:t>0877-6917529</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传真：</w:t>
      </w:r>
      <w:r>
        <w:rPr>
          <w:rFonts w:hint="default" w:ascii="Times New Roman" w:hAnsi="Times New Roman" w:eastAsia="方正仿宋_GBK" w:cs="Times New Roman"/>
          <w:sz w:val="32"/>
          <w:szCs w:val="32"/>
          <w:lang w:val="en-US" w:eastAsia="zh-CN"/>
        </w:rPr>
        <w:t>0877-6917528</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通讯地址：</w:t>
      </w:r>
      <w:r>
        <w:rPr>
          <w:rFonts w:hint="default" w:ascii="Times New Roman" w:hAnsi="Times New Roman" w:eastAsia="方正仿宋_GBK" w:cs="Times New Roman"/>
          <w:sz w:val="32"/>
          <w:szCs w:val="32"/>
          <w:lang w:val="en-US" w:eastAsia="zh-CN"/>
        </w:rPr>
        <w:t>玉溪市澄江县凤麓街道人民西路延长线2号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邮编：</w:t>
      </w:r>
      <w:r>
        <w:rPr>
          <w:rFonts w:hint="default" w:ascii="Times New Roman" w:hAnsi="Times New Roman" w:eastAsia="方正仿宋_GBK" w:cs="Times New Roman"/>
          <w:sz w:val="32"/>
          <w:szCs w:val="32"/>
          <w:lang w:val="en-US" w:eastAsia="zh-CN"/>
        </w:rPr>
        <w:t>652500</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757"/>
        <w:gridCol w:w="234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val="0"/>
                <w:sz w:val="24"/>
                <w:szCs w:val="24"/>
                <w:vertAlign w:val="baseline"/>
                <w:lang w:val="en-US" w:eastAsia="zh-CN"/>
              </w:rPr>
            </w:pPr>
            <w:r>
              <w:rPr>
                <w:rFonts w:hint="default" w:ascii="Times New Roman" w:hAnsi="Times New Roman" w:eastAsia="宋体" w:cs="Times New Roman"/>
                <w:b/>
                <w:bCs w:val="0"/>
                <w:sz w:val="24"/>
                <w:szCs w:val="24"/>
                <w:vertAlign w:val="baseline"/>
                <w:lang w:val="en-US" w:eastAsia="zh-CN"/>
              </w:rPr>
              <w:t>序号</w:t>
            </w:r>
          </w:p>
        </w:tc>
        <w:tc>
          <w:tcPr>
            <w:tcW w:w="37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val="0"/>
                <w:sz w:val="24"/>
                <w:szCs w:val="24"/>
                <w:vertAlign w:val="baseline"/>
                <w:lang w:val="en-US" w:eastAsia="zh-CN"/>
              </w:rPr>
            </w:pPr>
            <w:r>
              <w:rPr>
                <w:rFonts w:hint="default" w:ascii="Times New Roman" w:hAnsi="Times New Roman" w:eastAsia="宋体" w:cs="Times New Roman"/>
                <w:b/>
                <w:bCs w:val="0"/>
                <w:sz w:val="24"/>
                <w:szCs w:val="24"/>
                <w:vertAlign w:val="baseline"/>
                <w:lang w:val="en-US" w:eastAsia="zh-CN"/>
              </w:rPr>
              <w:t>文件名称</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val="0"/>
                <w:sz w:val="24"/>
                <w:szCs w:val="24"/>
                <w:vertAlign w:val="baseline"/>
                <w:lang w:val="en-US" w:eastAsia="zh-CN"/>
              </w:rPr>
            </w:pPr>
            <w:r>
              <w:rPr>
                <w:rFonts w:hint="default" w:ascii="Times New Roman" w:hAnsi="Times New Roman" w:eastAsia="宋体" w:cs="Times New Roman"/>
                <w:b/>
                <w:bCs w:val="0"/>
                <w:sz w:val="24"/>
                <w:szCs w:val="24"/>
                <w:vertAlign w:val="baseline"/>
                <w:lang w:val="en-US" w:eastAsia="zh-CN"/>
              </w:rPr>
              <w:t>文号</w:t>
            </w:r>
          </w:p>
        </w:tc>
        <w:tc>
          <w:tcPr>
            <w:tcW w:w="22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val="0"/>
                <w:sz w:val="24"/>
                <w:szCs w:val="24"/>
                <w:vertAlign w:val="baseline"/>
                <w:lang w:val="en-US" w:eastAsia="zh-CN"/>
              </w:rPr>
            </w:pPr>
            <w:r>
              <w:rPr>
                <w:rFonts w:hint="default" w:ascii="Times New Roman" w:hAnsi="Times New Roman" w:eastAsia="宋体" w:cs="Times New Roman"/>
                <w:b/>
                <w:bCs w:val="0"/>
                <w:sz w:val="24"/>
                <w:szCs w:val="24"/>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75" w:hRule="atLeast"/>
        </w:trPr>
        <w:tc>
          <w:tcPr>
            <w:tcW w:w="7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val="0"/>
                <w:sz w:val="24"/>
                <w:szCs w:val="24"/>
                <w:vertAlign w:val="baseline"/>
                <w:lang w:val="en-US" w:eastAsia="zh-CN"/>
              </w:rPr>
            </w:pPr>
            <w:r>
              <w:rPr>
                <w:rFonts w:hint="eastAsia" w:ascii="Times New Roman" w:hAnsi="Times New Roman" w:cs="Times New Roman"/>
                <w:b/>
                <w:bCs w:val="0"/>
                <w:sz w:val="24"/>
                <w:szCs w:val="24"/>
                <w:vertAlign w:val="baseline"/>
                <w:lang w:val="en-US" w:eastAsia="zh-CN"/>
              </w:rPr>
              <w:t>1</w:t>
            </w:r>
          </w:p>
        </w:tc>
        <w:tc>
          <w:tcPr>
            <w:tcW w:w="37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bCs w:val="0"/>
                <w:sz w:val="24"/>
                <w:szCs w:val="24"/>
                <w:vertAlign w:val="baseline"/>
                <w:lang w:val="en-US" w:eastAsia="zh-CN"/>
              </w:rPr>
            </w:pPr>
            <w:r>
              <w:rPr>
                <w:rFonts w:hint="eastAsia" w:ascii="Times New Roman" w:hAnsi="Times New Roman" w:eastAsia="宋体" w:cs="Times New Roman"/>
                <w:b/>
                <w:bCs w:val="0"/>
                <w:sz w:val="24"/>
                <w:szCs w:val="24"/>
                <w:vertAlign w:val="baseline"/>
                <w:lang w:val="en-US" w:eastAsia="zh-CN"/>
              </w:rPr>
              <w:t>关于澄江湖底泉酒坊年产50吨酿造酒生产项目环境影响报告表的批复</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val="0"/>
                <w:sz w:val="24"/>
                <w:szCs w:val="24"/>
                <w:vertAlign w:val="baseline"/>
                <w:lang w:val="en-US" w:eastAsia="zh-CN"/>
              </w:rPr>
            </w:pPr>
            <w:r>
              <w:rPr>
                <w:rFonts w:hint="eastAsia" w:ascii="Times New Roman" w:hAnsi="Times New Roman" w:eastAsia="宋体" w:cs="Times New Roman"/>
                <w:b/>
                <w:bCs w:val="0"/>
                <w:sz w:val="24"/>
                <w:szCs w:val="24"/>
                <w:vertAlign w:val="baseline"/>
                <w:lang w:val="en-US" w:eastAsia="zh-CN"/>
              </w:rPr>
              <w:t>澄环审[2022] 1</w:t>
            </w:r>
            <w:r>
              <w:rPr>
                <w:rFonts w:hint="eastAsia" w:ascii="Times New Roman" w:hAnsi="Times New Roman" w:cs="Times New Roman"/>
                <w:b/>
                <w:bCs w:val="0"/>
                <w:sz w:val="24"/>
                <w:szCs w:val="24"/>
                <w:vertAlign w:val="baseline"/>
                <w:lang w:val="en-US" w:eastAsia="zh-CN"/>
              </w:rPr>
              <w:t>5</w:t>
            </w:r>
            <w:r>
              <w:rPr>
                <w:rFonts w:hint="eastAsia" w:ascii="Times New Roman" w:hAnsi="Times New Roman" w:eastAsia="宋体" w:cs="Times New Roman"/>
                <w:b/>
                <w:bCs w:val="0"/>
                <w:sz w:val="24"/>
                <w:szCs w:val="24"/>
                <w:vertAlign w:val="baseline"/>
                <w:lang w:val="en-US" w:eastAsia="zh-CN"/>
              </w:rPr>
              <w:t xml:space="preserve">号 </w:t>
            </w:r>
          </w:p>
        </w:tc>
        <w:tc>
          <w:tcPr>
            <w:tcW w:w="22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val="0"/>
                <w:sz w:val="24"/>
                <w:szCs w:val="24"/>
                <w:vertAlign w:val="baseline"/>
                <w:lang w:val="en-US" w:eastAsia="zh-CN"/>
              </w:rPr>
            </w:pPr>
            <w:r>
              <w:rPr>
                <w:rFonts w:hint="eastAsia" w:ascii="Times New Roman" w:hAnsi="Times New Roman" w:cs="Times New Roman"/>
                <w:b/>
                <w:bCs w:val="0"/>
                <w:sz w:val="24"/>
                <w:szCs w:val="24"/>
                <w:vertAlign w:val="baseline"/>
                <w:lang w:val="en-US" w:eastAsia="zh-CN"/>
              </w:rPr>
              <w:t>2022.10.09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75" w:hRule="atLeast"/>
        </w:trPr>
        <w:tc>
          <w:tcPr>
            <w:tcW w:w="7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val="0"/>
                <w:sz w:val="24"/>
                <w:szCs w:val="24"/>
                <w:vertAlign w:val="baseline"/>
                <w:lang w:val="en-US" w:eastAsia="zh-CN"/>
              </w:rPr>
            </w:pPr>
            <w:r>
              <w:rPr>
                <w:rFonts w:hint="eastAsia" w:ascii="Times New Roman" w:hAnsi="Times New Roman" w:cs="Times New Roman"/>
                <w:b/>
                <w:bCs w:val="0"/>
                <w:sz w:val="24"/>
                <w:szCs w:val="24"/>
                <w:vertAlign w:val="baseline"/>
                <w:lang w:val="en-US" w:eastAsia="zh-CN"/>
              </w:rPr>
              <w:t>2</w:t>
            </w:r>
          </w:p>
        </w:tc>
        <w:tc>
          <w:tcPr>
            <w:tcW w:w="37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bCs w:val="0"/>
                <w:sz w:val="24"/>
                <w:szCs w:val="24"/>
                <w:vertAlign w:val="baseline"/>
                <w:lang w:val="en-US" w:eastAsia="zh-CN"/>
              </w:rPr>
            </w:pPr>
            <w:r>
              <w:rPr>
                <w:rFonts w:hint="eastAsia" w:ascii="Times New Roman" w:hAnsi="Times New Roman" w:eastAsia="宋体" w:cs="Times New Roman"/>
                <w:b/>
                <w:bCs w:val="0"/>
                <w:sz w:val="24"/>
                <w:szCs w:val="24"/>
                <w:vertAlign w:val="baseline"/>
                <w:lang w:val="en-US" w:eastAsia="zh-CN"/>
              </w:rPr>
              <w:t>关于云南省澄江市历史遗留矿山生态修复治理工程项目环境影响报告表的批复</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bCs w:val="0"/>
                <w:sz w:val="24"/>
                <w:szCs w:val="24"/>
                <w:vertAlign w:val="baseline"/>
                <w:lang w:val="en-US" w:eastAsia="zh-CN"/>
              </w:rPr>
            </w:pPr>
            <w:r>
              <w:rPr>
                <w:rFonts w:hint="eastAsia" w:ascii="Times New Roman" w:hAnsi="Times New Roman" w:eastAsia="宋体" w:cs="Times New Roman"/>
                <w:b/>
                <w:bCs w:val="0"/>
                <w:sz w:val="24"/>
                <w:szCs w:val="24"/>
                <w:vertAlign w:val="baseline"/>
                <w:lang w:val="en-US" w:eastAsia="zh-CN"/>
              </w:rPr>
              <w:t>澄环审[2022] 1</w:t>
            </w:r>
            <w:r>
              <w:rPr>
                <w:rFonts w:hint="eastAsia" w:ascii="Times New Roman" w:hAnsi="Times New Roman" w:cs="Times New Roman"/>
                <w:b/>
                <w:bCs w:val="0"/>
                <w:sz w:val="24"/>
                <w:szCs w:val="24"/>
                <w:vertAlign w:val="baseline"/>
                <w:lang w:val="en-US" w:eastAsia="zh-CN"/>
              </w:rPr>
              <w:t>6</w:t>
            </w:r>
            <w:r>
              <w:rPr>
                <w:rFonts w:hint="eastAsia" w:ascii="Times New Roman" w:hAnsi="Times New Roman" w:eastAsia="宋体" w:cs="Times New Roman"/>
                <w:b/>
                <w:bCs w:val="0"/>
                <w:sz w:val="24"/>
                <w:szCs w:val="24"/>
                <w:vertAlign w:val="baseline"/>
                <w:lang w:val="en-US" w:eastAsia="zh-CN"/>
              </w:rPr>
              <w:t>号</w:t>
            </w:r>
          </w:p>
        </w:tc>
        <w:tc>
          <w:tcPr>
            <w:tcW w:w="22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bCs w:val="0"/>
                <w:sz w:val="24"/>
                <w:szCs w:val="24"/>
                <w:vertAlign w:val="baseline"/>
                <w:lang w:val="en-US" w:eastAsia="zh-CN"/>
              </w:rPr>
            </w:pPr>
            <w:r>
              <w:rPr>
                <w:rFonts w:hint="eastAsia" w:ascii="Times New Roman" w:hAnsi="Times New Roman" w:cs="Times New Roman"/>
                <w:b/>
                <w:bCs w:val="0"/>
                <w:sz w:val="24"/>
                <w:szCs w:val="24"/>
                <w:vertAlign w:val="baseline"/>
                <w:lang w:val="en-US" w:eastAsia="zh-CN"/>
              </w:rPr>
              <w:t>2022.10.09</w:t>
            </w:r>
          </w:p>
        </w:tc>
      </w:tr>
    </w:tbl>
    <w:p/>
    <w:sectPr>
      <w:pgSz w:w="11906" w:h="16838"/>
      <w:pgMar w:top="1928" w:right="1474" w:bottom="1814" w:left="1587" w:header="851" w:footer="1417" w:gutter="0"/>
      <w:pgNumType w:fmt="numberInDash"/>
      <w:cols w:space="720" w:num="1"/>
      <w:rtlGutter w:val="0"/>
      <w:docGrid w:type="lines" w:linePitch="2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80BD4"/>
    <w:rsid w:val="03984BC7"/>
    <w:rsid w:val="10CF0694"/>
    <w:rsid w:val="20280BD4"/>
    <w:rsid w:val="634E63A4"/>
    <w:rsid w:val="6C3E4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样式 标题 1 + 四号 段前: 0 磅 段后: 0 磅 行距: 1.5 倍行距"/>
    <w:basedOn w:val="3"/>
    <w:next w:val="4"/>
    <w:qFormat/>
    <w:uiPriority w:val="0"/>
    <w:pPr>
      <w:spacing w:line="360" w:lineRule="auto"/>
      <w:jc w:val="center"/>
    </w:pPr>
    <w:rPr>
      <w:rFonts w:hAnsi="黑体" w:eastAsia="宋体"/>
      <w:sz w:val="21"/>
    </w:rPr>
  </w:style>
  <w:style w:type="paragraph" w:customStyle="1" w:styleId="3">
    <w:name w:val="1正文"/>
    <w:basedOn w:val="1"/>
    <w:qFormat/>
    <w:uiPriority w:val="0"/>
    <w:pPr>
      <w:spacing w:line="500" w:lineRule="exact"/>
      <w:ind w:firstLine="588" w:firstLineChars="196"/>
    </w:pPr>
    <w:rPr>
      <w:rFonts w:eastAsia="楷体_GB2312"/>
      <w:sz w:val="30"/>
      <w:szCs w:val="30"/>
    </w:rPr>
  </w:style>
  <w:style w:type="paragraph" w:customStyle="1" w:styleId="4">
    <w:name w:val="文本正文"/>
    <w:basedOn w:val="1"/>
    <w:qFormat/>
    <w:uiPriority w:val="0"/>
    <w:pPr>
      <w:snapToGrid w:val="0"/>
      <w:spacing w:line="360" w:lineRule="auto"/>
      <w:ind w:firstLine="510"/>
      <w:jc w:val="left"/>
    </w:pPr>
    <w:rPr>
      <w:spacing w:val="4"/>
      <w:kern w:val="24"/>
      <w:szCs w:val="24"/>
      <w:lang w:val="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2022-02-10T02:26:00Z</dcterms:created>
  <dc:creator>Administrator</dc:creator>
  <cp:lastModifiedBy>Administrator</cp:lastModifiedBy>
  <cp:lastPrinted>2022-03-09T01:26:00Z</cp:lastPrinted>
  <dcterms:modified xsi:type="dcterms:W3CDTF">2022-11-01T08:50:04Z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