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澄江市人民政府关于</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印发</w:t>
      </w:r>
      <w:r>
        <w:rPr>
          <w:rFonts w:hint="default" w:ascii="宋体" w:hAnsi="宋体" w:eastAsia="宋体" w:cs="宋体"/>
          <w:b w:val="0"/>
          <w:bCs w:val="0"/>
          <w:kern w:val="0"/>
          <w:sz w:val="44"/>
          <w:szCs w:val="44"/>
          <w:lang w:val="en-US" w:eastAsia="zh-CN" w:bidi="ar-SA"/>
        </w:rPr>
        <w:t>澄江市排水管理办法</w:t>
      </w:r>
      <w:r>
        <w:rPr>
          <w:rFonts w:hint="eastAsia" w:ascii="宋体" w:hAnsi="宋体" w:eastAsia="宋体" w:cs="宋体"/>
          <w:b w:val="0"/>
          <w:bCs w:val="0"/>
          <w:kern w:val="0"/>
          <w:sz w:val="44"/>
          <w:szCs w:val="44"/>
          <w:lang w:val="en-US" w:eastAsia="zh-CN" w:bidi="ar-SA"/>
        </w:rPr>
        <w:t>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澄政规〔202</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4</w:t>
      </w:r>
      <w:r>
        <w:rPr>
          <w:rFonts w:hint="eastAsia" w:ascii="楷体_GB2312" w:hAnsi="楷体_GB2312" w:eastAsia="楷体_GB2312" w:cs="楷体_GB2312"/>
          <w:b w:val="0"/>
          <w:bCs w:val="0"/>
          <w:kern w:val="0"/>
          <w:sz w:val="32"/>
          <w:szCs w:val="32"/>
        </w:rPr>
        <w:t>号</w:t>
      </w:r>
    </w:p>
    <w:p>
      <w:pPr>
        <w:keepNext w:val="0"/>
        <w:keepLines w:val="0"/>
        <w:pageBreakBefore w:val="0"/>
        <w:widowControl w:val="0"/>
        <w:kinsoku/>
        <w:wordWrap/>
        <w:overflowPunct w:val="0"/>
        <w:topLinePunct w:val="0"/>
        <w:autoSpaceDE/>
        <w:autoSpaceDN/>
        <w:bidi w:val="0"/>
        <w:adjustRightInd/>
        <w:snapToGrid/>
        <w:spacing w:line="570" w:lineRule="exact"/>
        <w:ind w:left="0" w:leftChars="0"/>
        <w:jc w:val="center"/>
        <w:textAlignment w:val="auto"/>
        <w:rPr>
          <w:rStyle w:val="8"/>
          <w:rFonts w:hint="eastAsia" w:ascii="方正小标宋_GBK" w:hAnsi="方正小标宋_GBK" w:eastAsia="方正小标宋_GBK" w:cs="方正小标宋_GBK"/>
          <w:b w:val="0"/>
          <w:bCs w:val="0"/>
          <w:i w:val="0"/>
          <w:iCs w:val="0"/>
          <w:caps w:val="0"/>
          <w:color w:val="000000"/>
          <w:spacing w:val="15"/>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70" w:lineRule="exact"/>
        <w:ind w:left="0" w:leftChars="0"/>
        <w:jc w:val="left"/>
        <w:textAlignment w:val="auto"/>
        <w:rPr>
          <w:rFonts w:hint="eastAsia" w:ascii="仿宋" w:hAnsi="仿宋" w:eastAsia="仿宋_GB2312" w:cs="仿宋"/>
          <w:b w:val="0"/>
          <w:bCs w:val="0"/>
          <w:color w:val="auto"/>
          <w:sz w:val="32"/>
          <w:szCs w:val="32"/>
          <w:lang w:eastAsia="zh-CN"/>
        </w:rPr>
      </w:pPr>
      <w:r>
        <w:rPr>
          <w:rFonts w:hint="eastAsia" w:ascii="仿宋" w:hAnsi="仿宋" w:eastAsia="仿宋_GB2312" w:cs="仿宋"/>
          <w:b w:val="0"/>
          <w:bCs w:val="0"/>
          <w:color w:val="auto"/>
          <w:sz w:val="32"/>
          <w:szCs w:val="32"/>
          <w:lang w:eastAsia="zh-CN"/>
        </w:rPr>
        <w:t>各镇人民政府、街道办事处，市直各部、委、办、局，各人民团体和企事业单位，驻澄单位：</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_GB2312" w:cs="仿宋"/>
          <w:b w:val="0"/>
          <w:bCs w:val="0"/>
          <w:color w:val="auto"/>
          <w:sz w:val="32"/>
          <w:szCs w:val="32"/>
          <w:lang w:val="en-US" w:eastAsia="zh-CN"/>
        </w:rPr>
      </w:pPr>
      <w:r>
        <w:rPr>
          <w:rFonts w:hint="eastAsia" w:ascii="仿宋" w:hAnsi="仿宋" w:eastAsia="仿宋_GB2312" w:cs="仿宋"/>
          <w:b w:val="0"/>
          <w:bCs w:val="0"/>
          <w:color w:val="auto"/>
          <w:sz w:val="32"/>
          <w:szCs w:val="32"/>
          <w:lang w:eastAsia="zh-CN"/>
        </w:rPr>
        <w:t>《</w:t>
      </w:r>
      <w:r>
        <w:rPr>
          <w:rFonts w:hint="eastAsia" w:ascii="仿宋" w:hAnsi="仿宋" w:eastAsia="仿宋_GB2312" w:cs="仿宋"/>
          <w:b w:val="0"/>
          <w:bCs w:val="0"/>
          <w:kern w:val="2"/>
          <w:sz w:val="32"/>
          <w:szCs w:val="32"/>
          <w:lang w:eastAsia="zh-CN"/>
        </w:rPr>
        <w:t>澄江市排水管理办法</w:t>
      </w:r>
      <w:r>
        <w:rPr>
          <w:rFonts w:hint="eastAsia" w:ascii="仿宋" w:hAnsi="仿宋" w:eastAsia="仿宋_GB2312" w:cs="仿宋"/>
          <w:b w:val="0"/>
          <w:bCs w:val="0"/>
          <w:color w:val="auto"/>
          <w:sz w:val="32"/>
          <w:szCs w:val="32"/>
          <w:lang w:eastAsia="zh-CN"/>
        </w:rPr>
        <w:t>》已经</w:t>
      </w:r>
      <w:r>
        <w:rPr>
          <w:rFonts w:hint="eastAsia" w:ascii="仿宋" w:hAnsi="仿宋" w:eastAsia="仿宋_GB2312" w:cs="仿宋"/>
          <w:b w:val="0"/>
          <w:bCs w:val="0"/>
          <w:color w:val="auto"/>
          <w:sz w:val="32"/>
          <w:szCs w:val="32"/>
          <w:lang w:val="en-US" w:eastAsia="zh-CN"/>
        </w:rPr>
        <w:t>2022年12月11日第二届市人民政府第20次常务会议通过，现印发给你们，请认真贯彻执行。</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_GB2312" w:cs="仿宋"/>
          <w:b w:val="0"/>
          <w:bCs w:val="0"/>
          <w:color w:val="auto"/>
          <w:sz w:val="32"/>
          <w:szCs w:val="32"/>
          <w:lang w:val="en-US" w:eastAsia="zh-CN"/>
        </w:rPr>
      </w:pPr>
    </w:p>
    <w:p>
      <w:pPr>
        <w:keepNext w:val="0"/>
        <w:keepLines w:val="0"/>
        <w:pageBreakBefore w:val="0"/>
        <w:kinsoku/>
        <w:wordWrap/>
        <w:topLinePunct w:val="0"/>
        <w:autoSpaceDE/>
        <w:autoSpaceDN/>
        <w:bidi w:val="0"/>
        <w:adjustRightInd/>
        <w:snapToGrid/>
        <w:spacing w:line="570" w:lineRule="exact"/>
        <w:ind w:left="0" w:leftChars="0" w:firstLine="420" w:firstLineChars="200"/>
        <w:textAlignment w:val="auto"/>
        <w:rPr>
          <w:rFonts w:hint="eastAsia" w:ascii="仿宋" w:hAnsi="仿宋" w:eastAsia="仿宋_GB2312" w:cs="仿宋"/>
          <w:sz w:val="21"/>
          <w:szCs w:val="21"/>
        </w:rPr>
      </w:pPr>
    </w:p>
    <w:p>
      <w:pPr>
        <w:keepNext w:val="0"/>
        <w:keepLines w:val="0"/>
        <w:pageBreakBefore w:val="0"/>
        <w:widowControl/>
        <w:kinsoku/>
        <w:wordWrap/>
        <w:topLinePunct w:val="0"/>
        <w:autoSpaceDE/>
        <w:autoSpaceDN/>
        <w:bidi w:val="0"/>
        <w:adjustRightInd/>
        <w:snapToGrid/>
        <w:spacing w:line="570" w:lineRule="exact"/>
        <w:ind w:left="0" w:leftChars="0"/>
        <w:jc w:val="center"/>
        <w:textAlignment w:val="auto"/>
        <w:rPr>
          <w:rFonts w:hint="eastAsia" w:ascii="仿宋" w:hAnsi="仿宋" w:eastAsia="仿宋_GB2312" w:cs="仿宋"/>
          <w:color w:val="000000"/>
          <w:kern w:val="0"/>
          <w:szCs w:val="32"/>
          <w:lang w:bidi="ar"/>
        </w:rPr>
      </w:pPr>
      <w:r>
        <w:rPr>
          <w:rFonts w:hint="eastAsia" w:ascii="仿宋" w:hAnsi="仿宋" w:eastAsia="仿宋_GB2312" w:cs="仿宋"/>
          <w:color w:val="000000"/>
          <w:kern w:val="0"/>
          <w:szCs w:val="32"/>
          <w:lang w:bidi="ar"/>
        </w:rPr>
        <w:t xml:space="preserve">                         202</w:t>
      </w:r>
      <w:r>
        <w:rPr>
          <w:rFonts w:hint="eastAsia" w:ascii="仿宋" w:hAnsi="仿宋" w:eastAsia="仿宋_GB2312" w:cs="仿宋"/>
          <w:color w:val="000000"/>
          <w:kern w:val="0"/>
          <w:szCs w:val="32"/>
          <w:lang w:val="en-US" w:eastAsia="zh-CN" w:bidi="ar"/>
        </w:rPr>
        <w:t>3</w:t>
      </w:r>
      <w:r>
        <w:rPr>
          <w:rFonts w:hint="eastAsia" w:ascii="仿宋" w:hAnsi="仿宋" w:eastAsia="仿宋_GB2312" w:cs="仿宋"/>
          <w:color w:val="000000"/>
          <w:kern w:val="0"/>
          <w:szCs w:val="32"/>
          <w:lang w:bidi="ar"/>
        </w:rPr>
        <w:t>年</w:t>
      </w:r>
      <w:r>
        <w:rPr>
          <w:rFonts w:hint="eastAsia" w:ascii="仿宋" w:hAnsi="仿宋" w:eastAsia="仿宋_GB2312" w:cs="仿宋"/>
          <w:color w:val="000000"/>
          <w:kern w:val="0"/>
          <w:szCs w:val="32"/>
          <w:lang w:val="en-US" w:eastAsia="zh-CN" w:bidi="ar"/>
        </w:rPr>
        <w:t>5</w:t>
      </w:r>
      <w:r>
        <w:rPr>
          <w:rFonts w:hint="eastAsia" w:ascii="仿宋" w:hAnsi="仿宋" w:eastAsia="仿宋_GB2312" w:cs="仿宋"/>
          <w:color w:val="000000"/>
          <w:kern w:val="0"/>
          <w:szCs w:val="32"/>
          <w:lang w:bidi="ar"/>
        </w:rPr>
        <w:t>月</w:t>
      </w:r>
      <w:r>
        <w:rPr>
          <w:rFonts w:hint="eastAsia" w:ascii="仿宋" w:hAnsi="仿宋" w:eastAsia="仿宋_GB2312" w:cs="仿宋"/>
          <w:color w:val="000000"/>
          <w:kern w:val="0"/>
          <w:szCs w:val="32"/>
          <w:lang w:val="en-US" w:eastAsia="zh-CN" w:bidi="ar"/>
        </w:rPr>
        <w:t>29</w:t>
      </w:r>
      <w:r>
        <w:rPr>
          <w:rFonts w:hint="eastAsia" w:ascii="仿宋" w:hAnsi="仿宋" w:eastAsia="仿宋_GB2312" w:cs="仿宋"/>
          <w:color w:val="000000"/>
          <w:kern w:val="0"/>
          <w:szCs w:val="32"/>
          <w:lang w:bidi="ar"/>
        </w:rPr>
        <w:t>日</w:t>
      </w:r>
    </w:p>
    <w:p>
      <w:pPr>
        <w:pStyle w:val="2"/>
        <w:keepNext w:val="0"/>
        <w:keepLines w:val="0"/>
        <w:pageBreakBefore w:val="0"/>
        <w:wordWrap/>
        <w:topLinePunct w:val="0"/>
        <w:bidi w:val="0"/>
        <w:adjustRightInd/>
        <w:snapToGrid/>
        <w:spacing w:after="0" w:line="570" w:lineRule="exact"/>
        <w:ind w:left="0" w:leftChars="0"/>
        <w:rPr>
          <w:rFonts w:hint="eastAsia" w:ascii="仿宋" w:hAnsi="仿宋" w:eastAsia="仿宋_GB2312" w:cs="仿宋"/>
          <w:color w:val="000000"/>
          <w:kern w:val="0"/>
          <w:szCs w:val="32"/>
          <w:lang w:bidi="ar"/>
        </w:rPr>
      </w:pPr>
    </w:p>
    <w:p>
      <w:pPr>
        <w:keepNext w:val="0"/>
        <w:keepLines w:val="0"/>
        <w:pageBreakBefore w:val="0"/>
        <w:wordWrap/>
        <w:topLinePunct w:val="0"/>
        <w:bidi w:val="0"/>
        <w:adjustRightInd/>
        <w:snapToGrid/>
        <w:spacing w:line="570" w:lineRule="exact"/>
        <w:ind w:left="0" w:leftChars="0"/>
        <w:rPr>
          <w:rFonts w:hint="eastAsia"/>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lang w:val="en-US" w:eastAsia="zh-CN"/>
        </w:rPr>
        <w:t>（此件公开发布）</w:t>
      </w:r>
    </w:p>
    <w:p>
      <w:pPr>
        <w:pStyle w:val="2"/>
        <w:keepNext w:val="0"/>
        <w:keepLines w:val="0"/>
        <w:pageBreakBefore w:val="0"/>
        <w:wordWrap/>
        <w:topLinePunct w:val="0"/>
        <w:bidi w:val="0"/>
        <w:adjustRightInd/>
        <w:snapToGrid/>
        <w:spacing w:after="0" w:line="570" w:lineRule="exact"/>
        <w:ind w:left="0" w:leftChars="0"/>
        <w:rPr>
          <w:rFonts w:hint="eastAsia" w:ascii="仿宋" w:hAnsi="仿宋" w:eastAsia="仿宋_GB2312" w:cs="仿宋"/>
          <w:b w:val="0"/>
          <w:bCs w:val="0"/>
          <w:color w:val="000000"/>
          <w:sz w:val="32"/>
          <w:szCs w:val="32"/>
          <w:lang w:val="en-US" w:eastAsia="zh-CN"/>
        </w:rPr>
      </w:pPr>
    </w:p>
    <w:p>
      <w:pPr>
        <w:keepNext w:val="0"/>
        <w:keepLines w:val="0"/>
        <w:pageBreakBefore w:val="0"/>
        <w:wordWrap/>
        <w:topLinePunct w:val="0"/>
        <w:bidi w:val="0"/>
        <w:adjustRightInd/>
        <w:snapToGrid/>
        <w:spacing w:line="570" w:lineRule="exact"/>
        <w:ind w:left="0" w:leftChars="0"/>
        <w:rPr>
          <w:rFonts w:hint="eastAsia" w:ascii="仿宋" w:hAnsi="仿宋" w:eastAsia="仿宋_GB2312" w:cs="仿宋"/>
          <w:b w:val="0"/>
          <w:bCs w:val="0"/>
          <w:color w:val="000000"/>
          <w:sz w:val="32"/>
          <w:szCs w:val="32"/>
          <w:lang w:val="en-US" w:eastAsia="zh-CN"/>
        </w:rPr>
      </w:pPr>
    </w:p>
    <w:p>
      <w:pPr>
        <w:pStyle w:val="2"/>
        <w:keepNext w:val="0"/>
        <w:keepLines w:val="0"/>
        <w:pageBreakBefore w:val="0"/>
        <w:wordWrap/>
        <w:topLinePunct w:val="0"/>
        <w:bidi w:val="0"/>
        <w:adjustRightInd/>
        <w:snapToGrid/>
        <w:spacing w:after="0" w:line="570" w:lineRule="exact"/>
        <w:ind w:left="0" w:leftChars="0"/>
        <w:rPr>
          <w:rFonts w:hint="eastAsia" w:ascii="仿宋" w:hAnsi="仿宋" w:eastAsia="仿宋_GB2312" w:cs="仿宋"/>
          <w:b w:val="0"/>
          <w:bCs w:val="0"/>
          <w:color w:val="000000"/>
          <w:sz w:val="32"/>
          <w:szCs w:val="32"/>
          <w:lang w:val="en-US" w:eastAsia="zh-CN"/>
        </w:rPr>
      </w:pPr>
    </w:p>
    <w:p>
      <w:pPr>
        <w:keepNext w:val="0"/>
        <w:keepLines w:val="0"/>
        <w:pageBreakBefore w:val="0"/>
        <w:wordWrap/>
        <w:topLinePunct w:val="0"/>
        <w:bidi w:val="0"/>
        <w:adjustRightInd/>
        <w:snapToGrid/>
        <w:spacing w:line="570" w:lineRule="exact"/>
        <w:ind w:left="0" w:leftChars="0"/>
        <w:rPr>
          <w:rFonts w:hint="eastAsia" w:ascii="仿宋" w:hAnsi="仿宋" w:eastAsia="仿宋_GB2312" w:cs="仿宋"/>
          <w:b w:val="0"/>
          <w:bCs w:val="0"/>
          <w:color w:val="000000"/>
          <w:sz w:val="32"/>
          <w:szCs w:val="32"/>
          <w:lang w:val="en-US" w:eastAsia="zh-CN"/>
        </w:rPr>
      </w:pPr>
    </w:p>
    <w:p>
      <w:pPr>
        <w:pStyle w:val="2"/>
        <w:keepNext w:val="0"/>
        <w:keepLines w:val="0"/>
        <w:pageBreakBefore w:val="0"/>
        <w:wordWrap/>
        <w:topLinePunct w:val="0"/>
        <w:bidi w:val="0"/>
        <w:adjustRightInd/>
        <w:snapToGrid/>
        <w:spacing w:after="0" w:line="570" w:lineRule="exact"/>
        <w:ind w:left="0" w:leftChars="0"/>
        <w:rPr>
          <w:rFonts w:hint="eastAsia" w:ascii="仿宋" w:hAnsi="仿宋" w:eastAsia="仿宋_GB2312" w:cs="仿宋"/>
          <w:b w:val="0"/>
          <w:bCs w:val="0"/>
          <w:color w:val="000000"/>
          <w:sz w:val="32"/>
          <w:szCs w:val="32"/>
          <w:lang w:val="en-US" w:eastAsia="zh-CN"/>
        </w:rPr>
      </w:pPr>
    </w:p>
    <w:p>
      <w:pPr>
        <w:keepNext w:val="0"/>
        <w:keepLines w:val="0"/>
        <w:pageBreakBefore w:val="0"/>
        <w:wordWrap/>
        <w:topLinePunct w:val="0"/>
        <w:bidi w:val="0"/>
        <w:adjustRightInd/>
        <w:snapToGrid/>
        <w:spacing w:line="570" w:lineRule="exact"/>
        <w:ind w:left="0" w:leftChars="0"/>
        <w:rPr>
          <w:rFonts w:hint="eastAsia" w:ascii="仿宋" w:hAnsi="仿宋" w:eastAsia="仿宋_GB2312" w:cs="仿宋"/>
          <w:b w:val="0"/>
          <w:bCs w:val="0"/>
          <w:color w:val="000000"/>
          <w:sz w:val="32"/>
          <w:szCs w:val="32"/>
          <w:lang w:val="en-US" w:eastAsia="zh-CN"/>
        </w:rPr>
      </w:pPr>
    </w:p>
    <w:p>
      <w:pPr>
        <w:pStyle w:val="2"/>
        <w:rPr>
          <w:rFonts w:hint="eastAsia"/>
          <w:lang w:val="en-US" w:eastAsia="zh-CN"/>
        </w:rPr>
      </w:pPr>
    </w:p>
    <w:p>
      <w:pPr>
        <w:pStyle w:val="2"/>
        <w:keepNext w:val="0"/>
        <w:keepLines w:val="0"/>
        <w:pageBreakBefore w:val="0"/>
        <w:wordWrap/>
        <w:topLinePunct w:val="0"/>
        <w:bidi w:val="0"/>
        <w:adjustRightInd/>
        <w:snapToGrid/>
        <w:spacing w:after="0" w:line="570" w:lineRule="exact"/>
        <w:ind w:left="0" w:left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澄江市排水管理办法</w:t>
      </w:r>
    </w:p>
    <w:p>
      <w:pPr>
        <w:keepNext w:val="0"/>
        <w:keepLines w:val="0"/>
        <w:pageBreakBefore w:val="0"/>
        <w:widowControl/>
        <w:numPr>
          <w:ilvl w:val="0"/>
          <w:numId w:val="0"/>
        </w:numPr>
        <w:kinsoku w:val="0"/>
        <w:wordWrap/>
        <w:overflowPunct w:val="0"/>
        <w:topLinePunct w:val="0"/>
        <w:autoSpaceDE w:val="0"/>
        <w:autoSpaceDN w:val="0"/>
        <w:bidi w:val="0"/>
        <w:adjustRightInd/>
        <w:snapToGrid/>
        <w:spacing w:line="570" w:lineRule="exact"/>
        <w:ind w:left="0" w:leftChars="0"/>
        <w:jc w:val="both"/>
        <w:textAlignment w:val="baseline"/>
        <w:rPr>
          <w:rFonts w:hint="eastAsia" w:ascii="仿宋" w:hAnsi="仿宋" w:eastAsia="仿宋_GB2312" w:cs="仿宋"/>
          <w:b w:val="0"/>
          <w:bCs w:val="0"/>
          <w:color w:val="00000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2"/>
        <w:keepNext w:val="0"/>
        <w:keepLines w:val="0"/>
        <w:pageBreakBefore w:val="0"/>
        <w:numPr>
          <w:ilvl w:val="0"/>
          <w:numId w:val="0"/>
        </w:numPr>
        <w:wordWrap/>
        <w:topLinePunct w:val="0"/>
        <w:bidi w:val="0"/>
        <w:adjustRightInd/>
        <w:snapToGrid/>
        <w:spacing w:after="0" w:line="570" w:lineRule="exact"/>
        <w:ind w:left="0" w:leftChars="0"/>
        <w:rPr>
          <w:rFonts w:hint="eastAsia"/>
        </w:rPr>
      </w:pP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第一条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为加强澄江市排水管理，保障排水设施完好和</w:t>
      </w:r>
      <w:r>
        <w:rPr>
          <w:rFonts w:hint="eastAsia" w:ascii="仿宋" w:hAnsi="仿宋" w:eastAsia="仿宋_GB2312" w:cs="仿宋"/>
          <w:b w:val="0"/>
          <w:bCs w:val="0"/>
          <w:color w:val="000000"/>
          <w:sz w:val="32"/>
          <w:szCs w:val="32"/>
          <w:lang w:eastAsia="zh-CN"/>
        </w:rPr>
        <w:t>安全</w:t>
      </w:r>
      <w:r>
        <w:rPr>
          <w:rFonts w:hint="eastAsia" w:ascii="仿宋" w:hAnsi="仿宋" w:eastAsia="仿宋_GB2312" w:cs="仿宋"/>
          <w:b w:val="0"/>
          <w:bCs w:val="0"/>
          <w:color w:val="000000"/>
          <w:sz w:val="32"/>
          <w:szCs w:val="32"/>
        </w:rPr>
        <w:t>运行，</w:t>
      </w:r>
      <w:r>
        <w:rPr>
          <w:rFonts w:hint="eastAsia" w:ascii="仿宋" w:hAnsi="仿宋" w:eastAsia="仿宋_GB2312" w:cs="仿宋"/>
          <w:b w:val="0"/>
          <w:bCs w:val="0"/>
          <w:color w:val="000000"/>
          <w:sz w:val="32"/>
          <w:szCs w:val="32"/>
          <w:lang w:eastAsia="zh-CN"/>
        </w:rPr>
        <w:t>防治水污染和内涝灾害，</w:t>
      </w:r>
      <w:r>
        <w:rPr>
          <w:rFonts w:hint="eastAsia" w:ascii="仿宋" w:hAnsi="仿宋" w:eastAsia="仿宋_GB2312" w:cs="仿宋"/>
          <w:b w:val="0"/>
          <w:bCs w:val="0"/>
          <w:color w:val="000000"/>
          <w:sz w:val="32"/>
          <w:szCs w:val="32"/>
        </w:rPr>
        <w:t>促进经济和社会可持续发展，根据《中华人民共和国水污染防治法》、《城镇排水与污水处理条例》</w:t>
      </w:r>
      <w:r>
        <w:rPr>
          <w:rFonts w:hint="eastAsia" w:ascii="仿宋" w:hAnsi="仿宋" w:eastAsia="仿宋_GB2312" w:cs="仿宋"/>
          <w:b w:val="0"/>
          <w:bCs w:val="0"/>
          <w:color w:val="000000"/>
          <w:sz w:val="32"/>
          <w:szCs w:val="32"/>
        </w:rPr>
        <w:fldChar w:fldCharType="begin"/>
      </w:r>
      <w:r>
        <w:rPr>
          <w:rFonts w:hint="eastAsia" w:ascii="仿宋" w:hAnsi="仿宋" w:eastAsia="仿宋_GB2312" w:cs="仿宋"/>
          <w:b w:val="0"/>
          <w:bCs w:val="0"/>
          <w:color w:val="000000"/>
          <w:sz w:val="32"/>
          <w:szCs w:val="32"/>
        </w:rPr>
        <w:instrText xml:space="preserve"> HYPERLINK "https://baike.baidu.com/item/%E5%9B%BD%E5%8A%A1%E9%99%A2%E4%BB%A4/4142972?fromModule=lemma_inlink" </w:instrText>
      </w:r>
      <w:r>
        <w:rPr>
          <w:rFonts w:hint="eastAsia" w:ascii="仿宋" w:hAnsi="仿宋" w:eastAsia="仿宋_GB2312" w:cs="仿宋"/>
          <w:b w:val="0"/>
          <w:bCs w:val="0"/>
          <w:color w:val="000000"/>
          <w:sz w:val="32"/>
          <w:szCs w:val="32"/>
        </w:rPr>
        <w:fldChar w:fldCharType="separate"/>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国务院令</w:t>
      </w:r>
      <w:r>
        <w:rPr>
          <w:rFonts w:hint="eastAsia" w:ascii="仿宋" w:hAnsi="仿宋" w:eastAsia="仿宋_GB2312" w:cs="仿宋"/>
          <w:b w:val="0"/>
          <w:bCs w:val="0"/>
          <w:color w:val="000000"/>
          <w:sz w:val="32"/>
          <w:szCs w:val="32"/>
        </w:rPr>
        <w:fldChar w:fldCharType="end"/>
      </w:r>
      <w:r>
        <w:rPr>
          <w:rFonts w:hint="eastAsia" w:ascii="仿宋" w:hAnsi="仿宋" w:eastAsia="仿宋_GB2312" w:cs="仿宋"/>
          <w:b w:val="0"/>
          <w:bCs w:val="0"/>
          <w:color w:val="000000"/>
          <w:sz w:val="32"/>
          <w:szCs w:val="32"/>
        </w:rPr>
        <w:t>第641号</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、《城镇污水排入排水管网许可管理办法》</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住房和城乡建设部令第</w:t>
      </w:r>
      <w:r>
        <w:rPr>
          <w:rFonts w:hint="eastAsia" w:ascii="仿宋" w:hAnsi="仿宋" w:eastAsia="仿宋_GB2312" w:cs="仿宋"/>
          <w:b w:val="0"/>
          <w:bCs w:val="0"/>
          <w:color w:val="000000"/>
          <w:sz w:val="32"/>
          <w:szCs w:val="32"/>
          <w:lang w:val="en-US" w:eastAsia="zh-CN"/>
        </w:rPr>
        <w:t>56</w:t>
      </w:r>
      <w:r>
        <w:rPr>
          <w:rFonts w:hint="eastAsia" w:ascii="仿宋" w:hAnsi="仿宋" w:eastAsia="仿宋_GB2312" w:cs="仿宋"/>
          <w:b w:val="0"/>
          <w:bCs w:val="0"/>
          <w:color w:val="000000"/>
          <w:sz w:val="32"/>
          <w:szCs w:val="32"/>
        </w:rPr>
        <w:t>号</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w:t>
      </w:r>
      <w:r>
        <w:rPr>
          <w:rFonts w:hint="eastAsia" w:ascii="仿宋" w:hAnsi="仿宋" w:eastAsia="仿宋_GB2312" w:cs="仿宋"/>
          <w:b w:val="0"/>
          <w:bCs w:val="0"/>
          <w:color w:val="000000"/>
          <w:sz w:val="32"/>
          <w:szCs w:val="32"/>
          <w:lang w:eastAsia="zh-CN"/>
        </w:rPr>
        <w:t>《城乡排水工程项目规范》（GB55027—2022）、</w:t>
      </w:r>
      <w:r>
        <w:rPr>
          <w:rFonts w:hint="eastAsia" w:ascii="仿宋" w:hAnsi="仿宋" w:eastAsia="仿宋_GB2312" w:cs="仿宋"/>
          <w:b w:val="0"/>
          <w:bCs w:val="0"/>
          <w:color w:val="000000"/>
          <w:sz w:val="32"/>
          <w:szCs w:val="32"/>
        </w:rPr>
        <w:t>《云南省城市建设管理条例》、《云南省抚仙湖保护条例》等法律法规及有关规定，结合本市实际</w:t>
      </w:r>
      <w:r>
        <w:rPr>
          <w:rFonts w:hint="eastAsia" w:ascii="仿宋" w:hAnsi="仿宋" w:eastAsia="仿宋_GB2312" w:cs="仿宋"/>
          <w:b w:val="0"/>
          <w:bCs w:val="0"/>
          <w:color w:val="000000"/>
          <w:sz w:val="32"/>
          <w:szCs w:val="32"/>
          <w:lang w:val="en-US" w:eastAsia="zh-CN"/>
        </w:rPr>
        <w:t>，</w:t>
      </w:r>
      <w:r>
        <w:rPr>
          <w:rFonts w:hint="eastAsia" w:ascii="仿宋" w:hAnsi="仿宋" w:eastAsia="仿宋_GB2312" w:cs="仿宋"/>
          <w:b w:val="0"/>
          <w:bCs w:val="0"/>
          <w:color w:val="000000"/>
          <w:sz w:val="32"/>
          <w:szCs w:val="32"/>
        </w:rPr>
        <w:t>制定本办法。</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第二条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本办法适用于本市行政区域内</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含托管区、不含阳宗镇</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的排水以及排水设施的规划、建设、运行、维护</w:t>
      </w:r>
      <w:r>
        <w:rPr>
          <w:rFonts w:hint="eastAsia" w:ascii="仿宋" w:hAnsi="仿宋" w:eastAsia="仿宋_GB2312" w:cs="仿宋"/>
          <w:b w:val="0"/>
          <w:bCs w:val="0"/>
          <w:color w:val="000000"/>
          <w:sz w:val="32"/>
          <w:szCs w:val="32"/>
          <w:lang w:eastAsia="zh-CN"/>
        </w:rPr>
        <w:t>、使用</w:t>
      </w:r>
      <w:r>
        <w:rPr>
          <w:rFonts w:hint="eastAsia" w:ascii="仿宋" w:hAnsi="仿宋" w:eastAsia="仿宋_GB2312" w:cs="仿宋"/>
          <w:b w:val="0"/>
          <w:bCs w:val="0"/>
          <w:color w:val="000000"/>
          <w:sz w:val="32"/>
          <w:szCs w:val="32"/>
        </w:rPr>
        <w:t>及其相关</w:t>
      </w:r>
      <w:r>
        <w:rPr>
          <w:rFonts w:hint="eastAsia" w:ascii="仿宋" w:hAnsi="仿宋" w:eastAsia="仿宋_GB2312" w:cs="仿宋"/>
          <w:b w:val="0"/>
          <w:bCs w:val="0"/>
          <w:color w:val="000000"/>
          <w:sz w:val="32"/>
          <w:szCs w:val="32"/>
          <w:lang w:eastAsia="zh-CN"/>
        </w:rPr>
        <w:t>监督</w:t>
      </w:r>
      <w:r>
        <w:rPr>
          <w:rFonts w:hint="eastAsia" w:ascii="仿宋" w:hAnsi="仿宋" w:eastAsia="仿宋_GB2312" w:cs="仿宋"/>
          <w:b w:val="0"/>
          <w:bCs w:val="0"/>
          <w:color w:val="000000"/>
          <w:sz w:val="32"/>
          <w:szCs w:val="32"/>
        </w:rPr>
        <w:t>管理活动。</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工业废水排放、农业生产排水、水利排灌以及排污单位直接向水体排放水污染物活动，依照有关法律法规执行。</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第三条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本办法所称排水，</w:t>
      </w:r>
      <w:r>
        <w:rPr>
          <w:rFonts w:hint="eastAsia" w:ascii="仿宋" w:hAnsi="仿宋" w:eastAsia="仿宋_GB2312" w:cs="仿宋"/>
          <w:b w:val="0"/>
          <w:bCs w:val="0"/>
          <w:color w:val="000000"/>
          <w:sz w:val="32"/>
          <w:szCs w:val="32"/>
          <w:lang w:eastAsia="zh-CN"/>
        </w:rPr>
        <w:t>主要</w:t>
      </w:r>
      <w:r>
        <w:rPr>
          <w:rFonts w:hint="eastAsia" w:ascii="仿宋" w:hAnsi="仿宋" w:eastAsia="仿宋_GB2312" w:cs="仿宋"/>
          <w:b w:val="0"/>
          <w:bCs w:val="0"/>
          <w:color w:val="000000"/>
          <w:sz w:val="32"/>
          <w:szCs w:val="32"/>
        </w:rPr>
        <w:t>是指对生活污水的排放、接纳、输送、处理</w:t>
      </w:r>
      <w:r>
        <w:rPr>
          <w:rFonts w:hint="eastAsia" w:ascii="仿宋" w:hAnsi="仿宋" w:eastAsia="仿宋_GB2312" w:cs="仿宋"/>
          <w:b w:val="0"/>
          <w:bCs w:val="0"/>
          <w:color w:val="000000"/>
          <w:sz w:val="32"/>
          <w:szCs w:val="32"/>
          <w:lang w:eastAsia="zh-CN"/>
        </w:rPr>
        <w:t>和再生利用</w:t>
      </w:r>
      <w:r>
        <w:rPr>
          <w:rFonts w:hint="eastAsia" w:ascii="仿宋" w:hAnsi="仿宋" w:eastAsia="仿宋_GB2312" w:cs="仿宋"/>
          <w:b w:val="0"/>
          <w:bCs w:val="0"/>
          <w:color w:val="000000"/>
          <w:sz w:val="32"/>
          <w:szCs w:val="32"/>
        </w:rPr>
        <w:t>的行为。</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本办法所称排水设施包括公共排水设施</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自建排水设施</w:t>
      </w:r>
      <w:r>
        <w:rPr>
          <w:rFonts w:hint="eastAsia" w:ascii="仿宋" w:hAnsi="仿宋" w:eastAsia="仿宋_GB2312" w:cs="仿宋"/>
          <w:b w:val="0"/>
          <w:bCs w:val="0"/>
          <w:color w:val="000000"/>
          <w:sz w:val="32"/>
          <w:szCs w:val="32"/>
          <w:lang w:eastAsia="zh-CN"/>
        </w:rPr>
        <w:t>和再生水利用设施</w:t>
      </w:r>
      <w:r>
        <w:rPr>
          <w:rFonts w:hint="eastAsia" w:ascii="仿宋" w:hAnsi="仿宋" w:eastAsia="仿宋_GB2312" w:cs="仿宋"/>
          <w:b w:val="0"/>
          <w:bCs w:val="0"/>
          <w:color w:val="000000"/>
          <w:sz w:val="32"/>
          <w:szCs w:val="32"/>
        </w:rPr>
        <w:t>。公共排水设施是指</w:t>
      </w:r>
      <w:r>
        <w:rPr>
          <w:rFonts w:hint="eastAsia" w:ascii="仿宋" w:hAnsi="仿宋" w:eastAsia="仿宋_GB2312" w:cs="仿宋"/>
          <w:b w:val="0"/>
          <w:bCs w:val="0"/>
          <w:color w:val="000000"/>
          <w:sz w:val="32"/>
          <w:szCs w:val="32"/>
          <w:lang w:eastAsia="zh-CN"/>
        </w:rPr>
        <w:t>由政府投资建设、供公众使用的</w:t>
      </w:r>
      <w:r>
        <w:rPr>
          <w:rFonts w:hint="eastAsia" w:ascii="仿宋" w:hAnsi="仿宋" w:eastAsia="仿宋_GB2312" w:cs="仿宋"/>
          <w:b w:val="0"/>
          <w:bCs w:val="0"/>
          <w:color w:val="000000"/>
          <w:sz w:val="32"/>
          <w:szCs w:val="32"/>
        </w:rPr>
        <w:t>排放</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接纳、输送、处理污水的公共管网、沟渠、泵站、窨井</w:t>
      </w:r>
      <w:r>
        <w:rPr>
          <w:rFonts w:hint="eastAsia" w:ascii="仿宋" w:hAnsi="仿宋" w:eastAsia="仿宋_GB2312" w:cs="仿宋"/>
          <w:b w:val="0"/>
          <w:bCs w:val="0"/>
          <w:color w:val="000000"/>
          <w:sz w:val="32"/>
          <w:szCs w:val="32"/>
          <w:lang w:eastAsia="zh-CN"/>
        </w:rPr>
        <w:t>等设施设备</w:t>
      </w:r>
      <w:r>
        <w:rPr>
          <w:rFonts w:hint="eastAsia" w:ascii="仿宋" w:hAnsi="仿宋" w:eastAsia="仿宋_GB2312" w:cs="仿宋"/>
          <w:b w:val="0"/>
          <w:bCs w:val="0"/>
          <w:color w:val="000000"/>
          <w:sz w:val="32"/>
          <w:szCs w:val="32"/>
        </w:rPr>
        <w:t>和污水处理厂及其附属设施；自建排水设施是指产权人自行投资建设用于本区域排水的管道、沟渠、泵站和污水处理</w:t>
      </w:r>
      <w:r>
        <w:rPr>
          <w:rFonts w:hint="eastAsia" w:ascii="仿宋" w:hAnsi="仿宋" w:eastAsia="仿宋_GB2312" w:cs="仿宋"/>
          <w:b w:val="0"/>
          <w:bCs w:val="0"/>
          <w:color w:val="000000"/>
          <w:sz w:val="32"/>
          <w:szCs w:val="32"/>
          <w:lang w:eastAsia="zh-CN"/>
        </w:rPr>
        <w:t>及其附属</w:t>
      </w:r>
      <w:r>
        <w:rPr>
          <w:rFonts w:hint="eastAsia" w:ascii="仿宋" w:hAnsi="仿宋" w:eastAsia="仿宋_GB2312" w:cs="仿宋"/>
          <w:b w:val="0"/>
          <w:bCs w:val="0"/>
          <w:color w:val="000000"/>
          <w:sz w:val="32"/>
          <w:szCs w:val="32"/>
        </w:rPr>
        <w:t>设施。</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r>
        <w:rPr>
          <w:rFonts w:hint="eastAsia" w:ascii="仿宋" w:hAnsi="仿宋" w:eastAsia="仿宋_GB2312" w:cs="仿宋"/>
          <w:b w:val="0"/>
          <w:bCs w:val="0"/>
          <w:color w:val="000000"/>
          <w:sz w:val="32"/>
          <w:szCs w:val="32"/>
        </w:rPr>
        <w:t>本办法所称排水</w:t>
      </w:r>
      <w:r>
        <w:rPr>
          <w:rFonts w:hint="eastAsia" w:ascii="仿宋" w:hAnsi="仿宋" w:eastAsia="仿宋_GB2312" w:cs="仿宋"/>
          <w:b w:val="0"/>
          <w:bCs w:val="0"/>
          <w:color w:val="000000"/>
          <w:sz w:val="32"/>
          <w:szCs w:val="32"/>
          <w:lang w:eastAsia="zh-CN"/>
        </w:rPr>
        <w:t>户，是指向排水设施排放污水的行政机关、事业单位、社会团体及从事工业、建筑、餐饮、医疗等活动的企业</w:t>
      </w:r>
      <w:r>
        <w:rPr>
          <w:rFonts w:hint="eastAsia" w:ascii="仿宋" w:hAnsi="仿宋" w:eastAsia="仿宋_GB2312" w:cs="仿宋"/>
          <w:b w:val="0"/>
          <w:bCs w:val="0"/>
          <w:color w:val="000000"/>
          <w:sz w:val="32"/>
          <w:szCs w:val="32"/>
          <w:lang w:val="en-US" w:eastAsia="zh-CN"/>
        </w:rPr>
        <w:t>事业</w:t>
      </w:r>
      <w:r>
        <w:rPr>
          <w:rFonts w:hint="eastAsia" w:ascii="仿宋" w:hAnsi="仿宋" w:eastAsia="仿宋_GB2312" w:cs="仿宋"/>
          <w:b w:val="0"/>
          <w:bCs w:val="0"/>
          <w:color w:val="000000"/>
          <w:sz w:val="32"/>
          <w:szCs w:val="32"/>
          <w:lang w:eastAsia="zh-CN"/>
        </w:rPr>
        <w:t>单位、个体工商户。</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第四条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市人民政府应当加强对排水工作的领导，研究解决排水工作中的重大问题</w:t>
      </w:r>
      <w:r>
        <w:rPr>
          <w:rFonts w:hint="eastAsia" w:ascii="仿宋" w:hAnsi="仿宋" w:eastAsia="仿宋_GB2312" w:cs="仿宋"/>
          <w:b w:val="0"/>
          <w:bCs w:val="0"/>
          <w:color w:val="000000"/>
          <w:sz w:val="32"/>
          <w:szCs w:val="32"/>
          <w:lang w:eastAsia="zh-CN"/>
        </w:rPr>
        <w:t>。各</w:t>
      </w:r>
      <w:r>
        <w:rPr>
          <w:rFonts w:hint="eastAsia" w:ascii="仿宋" w:hAnsi="仿宋" w:eastAsia="仿宋_GB2312" w:cs="仿宋"/>
          <w:b w:val="0"/>
          <w:bCs w:val="0"/>
          <w:color w:val="000000"/>
          <w:sz w:val="32"/>
          <w:szCs w:val="32"/>
        </w:rPr>
        <w:t>部门职责如下：</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lang w:val="en-US" w:eastAsia="zh-CN"/>
        </w:rPr>
        <w:t>市住房城乡建设局是本市排水行政主管部门，负责城镇排水规划编制，负责排水方案审批，负责城镇排水工程</w:t>
      </w:r>
      <w:r>
        <w:rPr>
          <w:rFonts w:hint="eastAsia" w:ascii="仿宋" w:hAnsi="仿宋" w:eastAsia="仿宋_GB2312" w:cs="仿宋"/>
          <w:b w:val="0"/>
          <w:bCs w:val="0"/>
          <w:color w:val="000000"/>
          <w:sz w:val="32"/>
          <w:szCs w:val="32"/>
          <w:u w:val="none"/>
          <w:lang w:val="en-US" w:eastAsia="zh-CN"/>
        </w:rPr>
        <w:t>建设指导、</w:t>
      </w:r>
      <w:r>
        <w:rPr>
          <w:rFonts w:hint="eastAsia" w:ascii="仿宋" w:hAnsi="仿宋" w:eastAsia="仿宋_GB2312" w:cs="仿宋"/>
          <w:b w:val="0"/>
          <w:bCs w:val="0"/>
          <w:color w:val="000000"/>
          <w:sz w:val="32"/>
          <w:szCs w:val="32"/>
          <w:lang w:val="en-US" w:eastAsia="zh-CN"/>
        </w:rPr>
        <w:t>质量监管、参与验收和会审；负责污水处理厂监管；负责城镇公共排水设施、主管网运维；负责《排水许可证》的核发和批后监管；可委托市城市管理局和</w:t>
      </w:r>
      <w:r>
        <w:rPr>
          <w:rFonts w:hint="eastAsia" w:ascii="仿宋" w:hAnsi="仿宋" w:eastAsia="仿宋_GB2312" w:cs="仿宋"/>
          <w:b w:val="0"/>
          <w:bCs w:val="0"/>
          <w:color w:val="auto"/>
          <w:sz w:val="32"/>
          <w:szCs w:val="32"/>
          <w:lang w:val="en-US" w:eastAsia="zh-CN"/>
        </w:rPr>
        <w:t>各镇（街道）</w:t>
      </w:r>
      <w:r>
        <w:rPr>
          <w:rFonts w:hint="eastAsia" w:ascii="仿宋" w:hAnsi="仿宋" w:eastAsia="仿宋_GB2312" w:cs="仿宋"/>
          <w:b w:val="0"/>
          <w:bCs w:val="0"/>
          <w:color w:val="000000"/>
          <w:sz w:val="32"/>
          <w:szCs w:val="32"/>
          <w:lang w:val="en-US" w:eastAsia="zh-CN"/>
        </w:rPr>
        <w:t>依法查处各类违法排水行为，可委托专门机构承担排水许可审核管理的具体工作；指导城镇辖区排水设施运营单位加强排水智慧化运维建设。</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rPr>
        <w:t>玉溪市生态环境局澄江分局牵头负责农村生活污水处理设施建设、运行、维护管理的指导，监督管理设施出水水质</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lang w:val="en-US" w:eastAsia="zh-CN"/>
        </w:rPr>
        <w:t>对任何有可能造成环境污染和破坏的违规排放行为实施监管查处。</w:t>
      </w:r>
    </w:p>
    <w:p>
      <w:pPr>
        <w:keepNext w:val="0"/>
        <w:keepLines w:val="0"/>
        <w:pageBreakBefore w:val="0"/>
        <w:widowControl w:val="0"/>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市城市管理局按照市住房城乡建设局委托权限</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负责日常执法检查，依法查处城市规划区内各类违法排水行为；负责督促企业、小区物业及时制止其管理区域内发现的违法排水行为。</w:t>
      </w:r>
    </w:p>
    <w:p>
      <w:pPr>
        <w:keepNext w:val="0"/>
        <w:keepLines w:val="0"/>
        <w:pageBreakBefore w:val="0"/>
        <w:widowControl w:val="0"/>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lang w:val="en-US" w:eastAsia="zh-CN"/>
        </w:rPr>
        <w:t>市市场监管局负责督促全市经营户及时办理排水许可证。</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r>
        <w:rPr>
          <w:rFonts w:hint="eastAsia" w:ascii="仿宋" w:hAnsi="仿宋" w:eastAsia="仿宋_GB2312" w:cs="仿宋"/>
          <w:b w:val="0"/>
          <w:bCs w:val="0"/>
          <w:color w:val="000000"/>
          <w:sz w:val="32"/>
          <w:szCs w:val="32"/>
        </w:rPr>
        <w:t>市自然资源局负责国有土地出让</w:t>
      </w:r>
      <w:r>
        <w:rPr>
          <w:rFonts w:hint="eastAsia" w:ascii="仿宋" w:hAnsi="仿宋" w:eastAsia="仿宋_GB2312" w:cs="仿宋"/>
          <w:b w:val="0"/>
          <w:bCs w:val="0"/>
          <w:color w:val="000000"/>
          <w:sz w:val="32"/>
          <w:szCs w:val="32"/>
          <w:lang w:eastAsia="zh-CN"/>
        </w:rPr>
        <w:t>时出让</w:t>
      </w:r>
      <w:r>
        <w:rPr>
          <w:rFonts w:hint="eastAsia" w:ascii="仿宋" w:hAnsi="仿宋" w:eastAsia="仿宋_GB2312" w:cs="仿宋"/>
          <w:b w:val="0"/>
          <w:bCs w:val="0"/>
          <w:color w:val="000000"/>
          <w:sz w:val="32"/>
          <w:szCs w:val="32"/>
        </w:rPr>
        <w:t>条件中</w:t>
      </w:r>
      <w:r>
        <w:rPr>
          <w:rFonts w:hint="eastAsia" w:ascii="仿宋" w:hAnsi="仿宋" w:eastAsia="仿宋_GB2312" w:cs="仿宋"/>
          <w:b w:val="0"/>
          <w:bCs w:val="0"/>
          <w:color w:val="000000"/>
          <w:sz w:val="32"/>
          <w:szCs w:val="32"/>
          <w:lang w:eastAsia="zh-CN"/>
        </w:rPr>
        <w:t>应</w:t>
      </w:r>
      <w:r>
        <w:rPr>
          <w:rFonts w:hint="eastAsia" w:ascii="仿宋" w:hAnsi="仿宋" w:eastAsia="仿宋_GB2312" w:cs="仿宋"/>
          <w:b w:val="0"/>
          <w:bCs w:val="0"/>
          <w:color w:val="000000"/>
          <w:sz w:val="32"/>
          <w:szCs w:val="32"/>
        </w:rPr>
        <w:t>明确</w:t>
      </w:r>
      <w:r>
        <w:rPr>
          <w:rFonts w:hint="eastAsia" w:ascii="仿宋" w:hAnsi="仿宋" w:eastAsia="仿宋_GB2312" w:cs="仿宋"/>
          <w:b w:val="0"/>
          <w:bCs w:val="0"/>
          <w:color w:val="000000"/>
          <w:sz w:val="32"/>
          <w:szCs w:val="32"/>
          <w:lang w:eastAsia="zh-CN"/>
        </w:rPr>
        <w:t>按照</w:t>
      </w:r>
      <w:r>
        <w:rPr>
          <w:rFonts w:hint="eastAsia" w:ascii="仿宋" w:hAnsi="仿宋" w:eastAsia="仿宋_GB2312" w:cs="仿宋"/>
          <w:b w:val="0"/>
          <w:bCs w:val="0"/>
          <w:color w:val="000000"/>
          <w:sz w:val="32"/>
          <w:szCs w:val="32"/>
        </w:rPr>
        <w:t>技术规范要求建设相关排水设施；</w:t>
      </w:r>
      <w:r>
        <w:rPr>
          <w:rFonts w:hint="eastAsia" w:ascii="仿宋" w:hAnsi="仿宋" w:eastAsia="仿宋_GB2312" w:cs="仿宋"/>
          <w:b w:val="0"/>
          <w:bCs w:val="0"/>
          <w:color w:val="000000"/>
          <w:sz w:val="32"/>
          <w:szCs w:val="32"/>
          <w:lang w:eastAsia="zh-CN"/>
        </w:rPr>
        <w:t>统筹</w:t>
      </w:r>
      <w:r>
        <w:rPr>
          <w:rFonts w:hint="eastAsia" w:ascii="仿宋" w:hAnsi="仿宋" w:eastAsia="仿宋_GB2312" w:cs="仿宋"/>
          <w:b w:val="0"/>
          <w:bCs w:val="0"/>
          <w:color w:val="000000"/>
          <w:sz w:val="32"/>
          <w:szCs w:val="32"/>
        </w:rPr>
        <w:t>排水、排涝等规划编制</w:t>
      </w:r>
      <w:r>
        <w:rPr>
          <w:rFonts w:hint="eastAsia" w:ascii="仿宋" w:hAnsi="仿宋" w:eastAsia="仿宋_GB2312" w:cs="仿宋"/>
          <w:b w:val="0"/>
          <w:bCs w:val="0"/>
          <w:color w:val="000000"/>
          <w:sz w:val="32"/>
          <w:szCs w:val="32"/>
          <w:lang w:eastAsia="zh-CN"/>
        </w:rPr>
        <w:t>。</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lang w:val="en-US" w:eastAsia="zh-CN"/>
        </w:rPr>
        <w:t>市抚仙湖管理局负责宣传贯彻履行《云南省抚仙湖保护条例》；负责指导、协调、配合抚仙湖保护区内污水收集处理设施的选址及建设；负责监督协调市政府职能部门、各</w:t>
      </w:r>
      <w:r>
        <w:rPr>
          <w:rFonts w:hint="eastAsia" w:ascii="仿宋" w:hAnsi="仿宋" w:eastAsia="仿宋_GB2312" w:cs="仿宋"/>
          <w:b w:val="0"/>
          <w:bCs w:val="0"/>
          <w:color w:val="000000"/>
          <w:sz w:val="32"/>
          <w:szCs w:val="32"/>
        </w:rPr>
        <w:t>镇</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街道</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lang w:val="en-US" w:eastAsia="zh-CN"/>
        </w:rPr>
        <w:t>的监管执法。</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各镇（街道）</w:t>
      </w:r>
      <w:r>
        <w:rPr>
          <w:rFonts w:hint="eastAsia" w:ascii="仿宋" w:hAnsi="仿宋" w:eastAsia="仿宋_GB2312" w:cs="仿宋"/>
          <w:b w:val="0"/>
          <w:bCs w:val="0"/>
          <w:color w:val="000000"/>
          <w:sz w:val="32"/>
          <w:szCs w:val="32"/>
        </w:rPr>
        <w:t>按照市住房城乡建设局委托权限，依法查处城市规划区外辖区内各类违法排水行为；负责做好本集镇所在地、村庄内排水规划编制、建设、设施运维及相关管理工作；负责辖区内防汛排涝工作；负责做好辖区群众宣传、教育、引导等工作；负责将排水管理纳入村规民约，进行有效监管。</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市</w:t>
      </w:r>
      <w:r>
        <w:rPr>
          <w:rFonts w:hint="eastAsia" w:ascii="仿宋" w:hAnsi="仿宋" w:eastAsia="仿宋_GB2312" w:cs="仿宋"/>
          <w:b w:val="0"/>
          <w:bCs w:val="0"/>
          <w:color w:val="000000"/>
          <w:sz w:val="32"/>
          <w:szCs w:val="32"/>
          <w:lang w:eastAsia="zh-CN"/>
        </w:rPr>
        <w:t>发展改革</w:t>
      </w:r>
      <w:r>
        <w:rPr>
          <w:rFonts w:hint="eastAsia" w:ascii="仿宋" w:hAnsi="仿宋" w:eastAsia="仿宋_GB2312" w:cs="仿宋"/>
          <w:b w:val="0"/>
          <w:bCs w:val="0"/>
          <w:color w:val="000000"/>
          <w:sz w:val="32"/>
          <w:szCs w:val="32"/>
        </w:rPr>
        <w:t>局、市财政局、市水利局、市农业农村局等行政管理部门依照各自职责，协同实施本办法。</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lang w:eastAsia="zh-CN"/>
        </w:rPr>
        <w:t>排水许可审批、污水处理收费实行集中管理；各镇（街道）</w:t>
      </w:r>
      <w:r>
        <w:rPr>
          <w:rFonts w:hint="eastAsia" w:ascii="仿宋" w:hAnsi="仿宋" w:eastAsia="仿宋_GB2312" w:cs="仿宋"/>
          <w:b w:val="0"/>
          <w:bCs w:val="0"/>
          <w:color w:val="000000"/>
          <w:sz w:val="32"/>
          <w:szCs w:val="32"/>
          <w:lang w:val="en-US" w:eastAsia="zh-CN"/>
        </w:rPr>
        <w:t>对辖区内的污水处理设施的建设、运营、维护、管理实行奖补机制。</w:t>
      </w:r>
    </w:p>
    <w:p>
      <w:pPr>
        <w:pStyle w:val="2"/>
        <w:keepNext w:val="0"/>
        <w:keepLines w:val="0"/>
        <w:pageBreakBefore w:val="0"/>
        <w:wordWrap/>
        <w:topLinePunct w:val="0"/>
        <w:bidi w:val="0"/>
        <w:adjustRightInd/>
        <w:snapToGrid/>
        <w:spacing w:after="0" w:line="570" w:lineRule="exact"/>
        <w:ind w:left="0" w:leftChars="0"/>
        <w:rPr>
          <w:rFonts w:hint="eastAsia"/>
          <w:lang w:val="en-US" w:eastAsia="zh-CN"/>
        </w:rPr>
      </w:pPr>
    </w:p>
    <w:p>
      <w:pPr>
        <w:keepNext w:val="0"/>
        <w:keepLines w:val="0"/>
        <w:pageBreakBefore w:val="0"/>
        <w:widowControl/>
        <w:numPr>
          <w:ilvl w:val="0"/>
          <w:numId w:val="2"/>
        </w:numPr>
        <w:kinsoku/>
        <w:wordWrap/>
        <w:overflowPunct w:val="0"/>
        <w:topLinePunct w:val="0"/>
        <w:autoSpaceDE w:val="0"/>
        <w:autoSpaceDN w:val="0"/>
        <w:bidi w:val="0"/>
        <w:adjustRightInd/>
        <w:snapToGrid/>
        <w:spacing w:line="570" w:lineRule="exact"/>
        <w:ind w:left="0" w:leftChars="0"/>
        <w:jc w:val="center"/>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val="en-US" w:eastAsia="zh-CN"/>
        </w:rPr>
        <w:t xml:space="preserve"> </w:t>
      </w:r>
      <w:r>
        <w:rPr>
          <w:rFonts w:hint="eastAsia" w:ascii="黑体" w:hAnsi="黑体" w:eastAsia="黑体" w:cs="黑体"/>
          <w:b w:val="0"/>
          <w:bCs w:val="0"/>
          <w:color w:val="000000"/>
          <w:sz w:val="32"/>
          <w:szCs w:val="32"/>
        </w:rPr>
        <w:t>规划与建设</w:t>
      </w:r>
    </w:p>
    <w:p>
      <w:pPr>
        <w:pStyle w:val="2"/>
        <w:keepNext w:val="0"/>
        <w:keepLines w:val="0"/>
        <w:pageBreakBefore w:val="0"/>
        <w:wordWrap/>
        <w:topLinePunct w:val="0"/>
        <w:bidi w:val="0"/>
        <w:adjustRightInd/>
        <w:snapToGrid/>
        <w:spacing w:after="0" w:line="570" w:lineRule="exact"/>
        <w:ind w:left="0" w:leftChars="0"/>
        <w:rPr>
          <w:rFonts w:hint="eastAsia" w:ascii="仿宋" w:hAnsi="仿宋" w:eastAsia="仿宋_GB2312" w:cs="仿宋"/>
          <w:b w:val="0"/>
          <w:bCs w:val="0"/>
          <w:color w:val="000000"/>
          <w:kern w:val="2"/>
          <w:sz w:val="32"/>
          <w:szCs w:val="32"/>
          <w:lang w:val="en-US" w:eastAsia="zh-CN" w:bidi="ar-SA"/>
        </w:rPr>
      </w:pP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第五条 </w:t>
      </w:r>
      <w:r>
        <w:rPr>
          <w:rFonts w:hint="eastAsia" w:ascii="仿宋" w:hAnsi="仿宋" w:eastAsia="仿宋_GB2312" w:cs="仿宋"/>
          <w:b w:val="0"/>
          <w:bCs w:val="0"/>
          <w:color w:val="000000"/>
          <w:sz w:val="32"/>
          <w:szCs w:val="32"/>
          <w:lang w:val="en-US" w:eastAsia="zh-CN"/>
        </w:rPr>
        <w:t xml:space="preserve"> 城镇排水规划由市住房城乡建设局会同有关部门，根据国土空间规划及相关专项规划编制，报市人民政府批准后组织实施，并报上一级人民政府城镇排水主管部门备案。</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各镇（街道）</w:t>
      </w:r>
      <w:r>
        <w:rPr>
          <w:rFonts w:hint="eastAsia" w:ascii="仿宋" w:hAnsi="仿宋" w:eastAsia="仿宋_GB2312" w:cs="仿宋"/>
          <w:b w:val="0"/>
          <w:bCs w:val="0"/>
          <w:color w:val="000000"/>
          <w:sz w:val="32"/>
          <w:szCs w:val="32"/>
        </w:rPr>
        <w:t>应当组织编制本行政区域的农村排水管网和生活污水处理设施建设专项计划，并安排资金组织建设、管理及运行维护，实现全市农村生活污水收集处理全覆盖的目标。</w:t>
      </w:r>
    </w:p>
    <w:p>
      <w:pPr>
        <w:keepNext w:val="0"/>
        <w:keepLines w:val="0"/>
        <w:pageBreakBefore w:val="0"/>
        <w:widowControl/>
        <w:numPr>
          <w:ilvl w:val="0"/>
          <w:numId w:val="3"/>
        </w:numPr>
        <w:kinsoku/>
        <w:wordWrap/>
        <w:overflowPunct w:val="0"/>
        <w:topLinePunct w:val="0"/>
        <w:autoSpaceDE w:val="0"/>
        <w:autoSpaceDN w:val="0"/>
        <w:bidi w:val="0"/>
        <w:adjustRightInd/>
        <w:snapToGrid/>
        <w:spacing w:line="570" w:lineRule="exact"/>
        <w:ind w:left="0" w:leftChars="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本市实行</w:t>
      </w:r>
      <w:r>
        <w:rPr>
          <w:rFonts w:hint="eastAsia" w:ascii="仿宋" w:hAnsi="仿宋" w:eastAsia="仿宋_GB2312" w:cs="仿宋"/>
          <w:b w:val="0"/>
          <w:bCs w:val="0"/>
          <w:color w:val="000000"/>
          <w:sz w:val="32"/>
          <w:szCs w:val="32"/>
          <w:lang w:val="en-US" w:eastAsia="zh-CN"/>
        </w:rPr>
        <w:t>清（雨）</w:t>
      </w:r>
      <w:r>
        <w:rPr>
          <w:rFonts w:hint="eastAsia" w:ascii="仿宋" w:hAnsi="仿宋" w:eastAsia="仿宋_GB2312" w:cs="仿宋"/>
          <w:b w:val="0"/>
          <w:bCs w:val="0"/>
          <w:color w:val="000000"/>
          <w:sz w:val="32"/>
          <w:szCs w:val="32"/>
        </w:rPr>
        <w:t>水和污水分流制。新建、改建、</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扩建的建设项目，应当按照排水专项规划同时设计、同时配套建设排水设施</w:t>
      </w:r>
      <w:r>
        <w:rPr>
          <w:rFonts w:hint="eastAsia" w:ascii="仿宋" w:hAnsi="仿宋" w:eastAsia="仿宋_GB2312" w:cs="仿宋"/>
          <w:b w:val="0"/>
          <w:bCs w:val="0"/>
          <w:color w:val="000000"/>
          <w:sz w:val="32"/>
          <w:szCs w:val="32"/>
          <w:lang w:eastAsia="zh-CN"/>
        </w:rPr>
        <w:t>、同步验收、同时投入使用。</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第七条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排水设施建设应当符合国家和地方规定的技术标准</w:t>
      </w:r>
      <w:r>
        <w:rPr>
          <w:rFonts w:hint="eastAsia" w:ascii="仿宋" w:hAnsi="仿宋" w:eastAsia="仿宋_GB2312" w:cs="仿宋"/>
          <w:b w:val="0"/>
          <w:bCs w:val="0"/>
          <w:color w:val="000000"/>
          <w:sz w:val="32"/>
          <w:szCs w:val="32"/>
          <w:lang w:eastAsia="zh-CN"/>
        </w:rPr>
        <w:t>及法律法规</w:t>
      </w:r>
      <w:r>
        <w:rPr>
          <w:rFonts w:hint="eastAsia" w:ascii="仿宋" w:hAnsi="仿宋" w:eastAsia="仿宋_GB2312" w:cs="仿宋"/>
          <w:b w:val="0"/>
          <w:bCs w:val="0"/>
          <w:color w:val="000000"/>
          <w:sz w:val="32"/>
          <w:szCs w:val="32"/>
        </w:rPr>
        <w:t>。</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排水设施建设项目的勘察、设计、施工、监理，应当委托持有相应资质证书的单位承担。</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第八条  </w:t>
      </w:r>
      <w:r>
        <w:rPr>
          <w:rFonts w:hint="eastAsia" w:ascii="仿宋" w:hAnsi="仿宋" w:eastAsia="仿宋_GB2312" w:cs="仿宋"/>
          <w:b w:val="0"/>
          <w:bCs w:val="0"/>
          <w:color w:val="000000"/>
          <w:sz w:val="32"/>
          <w:szCs w:val="32"/>
          <w:lang w:val="en-US" w:eastAsia="zh-CN"/>
        </w:rPr>
        <w:t>排水设施与污水处理设施建设工程竣工后，建设单位应当向市住房城乡建设局或被授权监管单位申请验收，验收合格的出具验收证明文件，验收证明文件作为项目总体验收的必要条件之一。</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val="en-US" w:eastAsia="zh-CN"/>
        </w:rPr>
        <w:t>验收合格的方可交付使用，并自验收合格之日起15日内，将验收报告及相关资料报市住房城乡建设局备案。</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第九条  </w:t>
      </w:r>
      <w:r>
        <w:rPr>
          <w:rFonts w:hint="eastAsia" w:ascii="仿宋" w:hAnsi="仿宋" w:eastAsia="仿宋_GB2312" w:cs="仿宋"/>
          <w:b w:val="0"/>
          <w:bCs w:val="0"/>
          <w:color w:val="000000"/>
          <w:sz w:val="32"/>
          <w:szCs w:val="32"/>
        </w:rPr>
        <w:t>污水处理厂</w:t>
      </w:r>
      <w:r>
        <w:rPr>
          <w:rFonts w:hint="eastAsia" w:ascii="仿宋" w:hAnsi="仿宋" w:eastAsia="仿宋_GB2312" w:cs="仿宋"/>
          <w:b w:val="0"/>
          <w:bCs w:val="0"/>
          <w:color w:val="000000"/>
          <w:sz w:val="32"/>
          <w:szCs w:val="32"/>
          <w:lang w:eastAsia="zh-CN"/>
        </w:rPr>
        <w:t>和污水处理设施</w:t>
      </w:r>
      <w:r>
        <w:rPr>
          <w:rFonts w:hint="eastAsia" w:ascii="仿宋" w:hAnsi="仿宋" w:eastAsia="仿宋_GB2312" w:cs="仿宋"/>
          <w:b w:val="0"/>
          <w:bCs w:val="0"/>
          <w:color w:val="000000"/>
          <w:sz w:val="32"/>
          <w:szCs w:val="32"/>
        </w:rPr>
        <w:t>的建设应当</w:t>
      </w:r>
      <w:r>
        <w:rPr>
          <w:rFonts w:hint="eastAsia" w:ascii="仿宋" w:hAnsi="仿宋" w:eastAsia="仿宋_GB2312" w:cs="仿宋"/>
          <w:b w:val="0"/>
          <w:bCs w:val="0"/>
          <w:color w:val="000000"/>
          <w:sz w:val="32"/>
          <w:szCs w:val="32"/>
          <w:lang w:eastAsia="zh-CN"/>
        </w:rPr>
        <w:t>符合国家和地方相关技术标准和政策要求；</w:t>
      </w:r>
      <w:r>
        <w:rPr>
          <w:rFonts w:hint="eastAsia" w:ascii="仿宋" w:hAnsi="仿宋" w:eastAsia="仿宋_GB2312" w:cs="仿宋"/>
          <w:b w:val="0"/>
          <w:bCs w:val="0"/>
          <w:color w:val="000000"/>
          <w:sz w:val="32"/>
          <w:szCs w:val="32"/>
        </w:rPr>
        <w:t>污水处理厂</w:t>
      </w:r>
      <w:r>
        <w:rPr>
          <w:rFonts w:hint="eastAsia" w:ascii="仿宋" w:hAnsi="仿宋" w:eastAsia="仿宋_GB2312" w:cs="仿宋"/>
          <w:b w:val="0"/>
          <w:bCs w:val="0"/>
          <w:color w:val="000000"/>
          <w:sz w:val="32"/>
          <w:szCs w:val="32"/>
          <w:lang w:eastAsia="zh-CN"/>
        </w:rPr>
        <w:t>和污水处理设施</w:t>
      </w:r>
      <w:r>
        <w:rPr>
          <w:rFonts w:hint="eastAsia" w:ascii="仿宋" w:hAnsi="仿宋" w:eastAsia="仿宋_GB2312" w:cs="仿宋"/>
          <w:b w:val="0"/>
          <w:bCs w:val="0"/>
          <w:color w:val="000000"/>
          <w:sz w:val="32"/>
          <w:szCs w:val="32"/>
        </w:rPr>
        <w:t>的建设应当根据受纳水体功能区要求、水环境容量以及经济和社会发展等因素，</w:t>
      </w:r>
      <w:r>
        <w:rPr>
          <w:rFonts w:hint="eastAsia" w:ascii="仿宋" w:hAnsi="仿宋" w:eastAsia="仿宋_GB2312" w:cs="仿宋"/>
          <w:b w:val="0"/>
          <w:bCs w:val="0"/>
          <w:color w:val="000000"/>
          <w:sz w:val="32"/>
          <w:szCs w:val="32"/>
          <w:lang w:val="en-US" w:eastAsia="zh-CN"/>
        </w:rPr>
        <w:t>合理确定出水水质、处理工艺以及受纳水体收纳水量</w:t>
      </w:r>
      <w:r>
        <w:rPr>
          <w:rFonts w:hint="eastAsia" w:ascii="仿宋" w:hAnsi="仿宋" w:eastAsia="仿宋_GB2312" w:cs="仿宋"/>
          <w:b w:val="0"/>
          <w:bCs w:val="0"/>
          <w:color w:val="000000"/>
          <w:sz w:val="32"/>
          <w:szCs w:val="32"/>
        </w:rPr>
        <w:t>。</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各镇（街道）</w:t>
      </w:r>
      <w:r>
        <w:rPr>
          <w:rFonts w:hint="eastAsia" w:ascii="仿宋" w:hAnsi="仿宋" w:eastAsia="仿宋_GB2312" w:cs="仿宋"/>
          <w:b w:val="0"/>
          <w:bCs w:val="0"/>
          <w:color w:val="000000"/>
          <w:sz w:val="32"/>
          <w:szCs w:val="32"/>
        </w:rPr>
        <w:t>应当根据规划综合考虑本地区人口分布、自然环境等因素，</w:t>
      </w:r>
      <w:r>
        <w:rPr>
          <w:rFonts w:hint="eastAsia" w:ascii="仿宋" w:hAnsi="仿宋" w:eastAsia="仿宋_GB2312" w:cs="仿宋"/>
          <w:b w:val="0"/>
          <w:bCs w:val="0"/>
          <w:color w:val="000000"/>
          <w:sz w:val="32"/>
          <w:szCs w:val="32"/>
          <w:lang w:val="en-US" w:eastAsia="zh-CN"/>
        </w:rPr>
        <w:t>确定农村生活污水处理规模及工艺类型。</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第十条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因工程建设需要新建、改建、扩建公共排水设施的，应当事先报经</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rPr>
        <w:t>审核同意后方可实施，所需经费由建设单位承担。</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建设施工影响公共排水设施安全的，建设或者施工单位应当事先征得</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rPr>
        <w:t>同意并采取保护措施后方可施工。</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建设单位因施工确需临时封堵公共排水管道的，必须向</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rPr>
        <w:t>提出申请，制定临时排水方案，经批准后方可实施。施工结束后，应当按照要求予以恢复。</w:t>
      </w:r>
    </w:p>
    <w:p>
      <w:pPr>
        <w:pStyle w:val="2"/>
        <w:keepNext w:val="0"/>
        <w:keepLines w:val="0"/>
        <w:pageBreakBefore w:val="0"/>
        <w:wordWrap/>
        <w:topLinePunct w:val="0"/>
        <w:bidi w:val="0"/>
        <w:adjustRightInd/>
        <w:snapToGrid/>
        <w:spacing w:after="0" w:line="570" w:lineRule="exact"/>
        <w:ind w:left="0" w:leftChars="0"/>
        <w:rPr>
          <w:rFonts w:hint="eastAsia"/>
        </w:rPr>
      </w:pPr>
    </w:p>
    <w:p>
      <w:pPr>
        <w:keepNext w:val="0"/>
        <w:keepLines w:val="0"/>
        <w:pageBreakBefore w:val="0"/>
        <w:widowControl/>
        <w:numPr>
          <w:ilvl w:val="0"/>
          <w:numId w:val="2"/>
        </w:numPr>
        <w:kinsoku/>
        <w:wordWrap/>
        <w:overflowPunct w:val="0"/>
        <w:topLinePunct w:val="0"/>
        <w:autoSpaceDE w:val="0"/>
        <w:autoSpaceDN w:val="0"/>
        <w:bidi w:val="0"/>
        <w:adjustRightInd/>
        <w:snapToGrid/>
        <w:spacing w:line="570" w:lineRule="exact"/>
        <w:ind w:left="0" w:leftChars="0" w:firstLine="0" w:firstLineChars="0"/>
        <w:jc w:val="center"/>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排水管理</w:t>
      </w:r>
    </w:p>
    <w:p>
      <w:pPr>
        <w:pStyle w:val="2"/>
        <w:keepNext w:val="0"/>
        <w:keepLines w:val="0"/>
        <w:pageBreakBefore w:val="0"/>
        <w:numPr>
          <w:ilvl w:val="0"/>
          <w:numId w:val="0"/>
        </w:numPr>
        <w:wordWrap/>
        <w:topLinePunct w:val="0"/>
        <w:bidi w:val="0"/>
        <w:adjustRightInd/>
        <w:snapToGrid/>
        <w:spacing w:after="0" w:line="570" w:lineRule="exact"/>
        <w:ind w:left="0" w:leftChars="0"/>
        <w:rPr>
          <w:rFonts w:hint="eastAsia"/>
        </w:rPr>
      </w:pP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第十一条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本市行政区域内向公共污水管网排放污水实行许可管理。任何单位和个人未经许可，不得擅自排放污水。不得将雨水管网与污水管网混接，不得向</w:t>
      </w:r>
      <w:r>
        <w:rPr>
          <w:rFonts w:hint="eastAsia" w:ascii="仿宋" w:hAnsi="仿宋" w:eastAsia="仿宋_GB2312" w:cs="仿宋"/>
          <w:b w:val="0"/>
          <w:bCs w:val="0"/>
          <w:color w:val="000000"/>
          <w:sz w:val="32"/>
          <w:szCs w:val="32"/>
          <w:lang w:eastAsia="zh-CN"/>
        </w:rPr>
        <w:t>雨水</w:t>
      </w:r>
      <w:r>
        <w:rPr>
          <w:rFonts w:hint="eastAsia" w:ascii="仿宋" w:hAnsi="仿宋" w:eastAsia="仿宋_GB2312" w:cs="仿宋"/>
          <w:b w:val="0"/>
          <w:bCs w:val="0"/>
          <w:color w:val="000000"/>
          <w:sz w:val="32"/>
          <w:szCs w:val="32"/>
        </w:rPr>
        <w:t>排水管道</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雨水箅子及雨水沟</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中排放、倾倒各种生产、生活污水、污物。</w:t>
      </w:r>
      <w:bookmarkStart w:id="0" w:name="_GoBack"/>
      <w:bookmarkEnd w:id="0"/>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第十二条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排水户向城镇公共排水设施排放污水的，应当向</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rPr>
        <w:t>申请领取污水排入排水管网许可证</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以下简称排水许可证</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rPr>
        <w:t>使用居住区配套商业用房的排水户直接向公共排水设施排放污水的，应当单独申请领取排水许可证；通过居住区的自建排水设施向公共排水设施排放污水的，由物业服务企业统一向</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rPr>
        <w:t>申请领取排水许可证，并对排水户的排水行为负责；</w:t>
      </w:r>
      <w:r>
        <w:rPr>
          <w:rFonts w:hint="eastAsia" w:ascii="仿宋" w:hAnsi="仿宋" w:eastAsia="仿宋_GB2312" w:cs="仿宋"/>
          <w:b w:val="0"/>
          <w:bCs w:val="0"/>
          <w:color w:val="000000"/>
          <w:sz w:val="32"/>
          <w:szCs w:val="32"/>
          <w:lang w:val="en-US" w:eastAsia="zh-CN"/>
        </w:rPr>
        <w:t>无物业服务企业的，由所属村（居民）小组统一向市住房城乡建设局申请领取排水许可证。</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商业综合体等集中管理的建筑或者单位内有多个排水户的</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由产权单位、经营管理单位或者其委托的物业服务企业统一向</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rPr>
        <w:t>申请领取排水许可证</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并对排水户的排水行为负责。</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物业服务企业应当将清</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雨</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水、污水分流要求纳入管理规约，对物业管理区域内装饰装修房屋违反前款规定的行为，及时予以劝阻、制止，并</w:t>
      </w:r>
      <w:r>
        <w:rPr>
          <w:rFonts w:hint="eastAsia" w:ascii="仿宋" w:hAnsi="仿宋" w:eastAsia="仿宋_GB2312" w:cs="仿宋"/>
          <w:b w:val="0"/>
          <w:bCs w:val="0"/>
          <w:color w:val="000000"/>
          <w:sz w:val="32"/>
          <w:szCs w:val="32"/>
          <w:lang w:eastAsia="zh-CN"/>
        </w:rPr>
        <w:t>按授权执法范围</w:t>
      </w:r>
      <w:r>
        <w:rPr>
          <w:rFonts w:hint="eastAsia" w:ascii="仿宋" w:hAnsi="仿宋" w:eastAsia="仿宋_GB2312" w:cs="仿宋"/>
          <w:b w:val="0"/>
          <w:bCs w:val="0"/>
          <w:color w:val="000000"/>
          <w:sz w:val="32"/>
          <w:szCs w:val="32"/>
        </w:rPr>
        <w:t>向</w:t>
      </w:r>
      <w:r>
        <w:rPr>
          <w:rFonts w:hint="eastAsia" w:ascii="仿宋" w:hAnsi="仿宋" w:eastAsia="仿宋_GB2312" w:cs="仿宋"/>
          <w:b w:val="0"/>
          <w:bCs w:val="0"/>
          <w:color w:val="000000"/>
          <w:sz w:val="32"/>
          <w:szCs w:val="32"/>
          <w:lang w:eastAsia="zh-CN"/>
        </w:rPr>
        <w:t>市住房城乡建设局或</w:t>
      </w:r>
      <w:r>
        <w:rPr>
          <w:rFonts w:hint="eastAsia" w:ascii="仿宋" w:hAnsi="仿宋" w:eastAsia="仿宋_GB2312" w:cs="仿宋"/>
          <w:b w:val="0"/>
          <w:bCs w:val="0"/>
          <w:color w:val="000000"/>
          <w:sz w:val="32"/>
          <w:szCs w:val="32"/>
        </w:rPr>
        <w:t>市城市管理局、</w:t>
      </w:r>
      <w:r>
        <w:rPr>
          <w:rFonts w:hint="eastAsia" w:ascii="仿宋" w:hAnsi="仿宋" w:eastAsia="仿宋_GB2312" w:cs="仿宋"/>
          <w:b w:val="0"/>
          <w:bCs w:val="0"/>
          <w:color w:val="000000"/>
          <w:sz w:val="32"/>
          <w:szCs w:val="32"/>
          <w:lang w:eastAsia="zh-CN"/>
        </w:rPr>
        <w:t>各镇（街道）</w:t>
      </w:r>
      <w:r>
        <w:rPr>
          <w:rFonts w:hint="eastAsia" w:ascii="仿宋" w:hAnsi="仿宋" w:eastAsia="仿宋_GB2312" w:cs="仿宋"/>
          <w:b w:val="0"/>
          <w:bCs w:val="0"/>
          <w:color w:val="000000"/>
          <w:sz w:val="32"/>
          <w:szCs w:val="32"/>
        </w:rPr>
        <w:t>报告。</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第十三条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城镇、农村个人进行民房新建、改建、扩建申请</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时，应特别说明排水设施建设设计，审批部门要按照排水规划或雨污分流的要求，纳入民房建设管理</w:t>
      </w:r>
      <w:r>
        <w:rPr>
          <w:rFonts w:hint="eastAsia" w:ascii="仿宋" w:hAnsi="仿宋" w:eastAsia="仿宋_GB2312" w:cs="仿宋"/>
          <w:b w:val="0"/>
          <w:bCs w:val="0"/>
          <w:strike w:val="0"/>
          <w:dstrike w:val="0"/>
          <w:color w:val="000000"/>
          <w:sz w:val="32"/>
          <w:szCs w:val="32"/>
          <w:lang w:eastAsia="zh-CN"/>
        </w:rPr>
        <w:t>同步</w:t>
      </w:r>
      <w:r>
        <w:rPr>
          <w:rFonts w:hint="eastAsia" w:ascii="仿宋" w:hAnsi="仿宋" w:eastAsia="仿宋_GB2312" w:cs="仿宋"/>
          <w:b w:val="0"/>
          <w:bCs w:val="0"/>
          <w:color w:val="000000"/>
          <w:sz w:val="32"/>
          <w:szCs w:val="32"/>
        </w:rPr>
        <w:t>审批、验收，并加强指导监督。</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城镇、农村个人对已建排水口或排水设施</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系统</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进行变更时，应向审批部门提出变更申请，并特别说明排水设施变更设计，审批部门要按照排水规划或雨污分流的要求，纳入审批、验收、监管。</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毗邻城镇、靠近城镇污水管道的村庄，其生活污水应当就近接入城镇污水管道；其他村庄应当建设相对集中的生活污水处理设施。在农村地区从事农家乐、民宿等经营活动的，应当设置</w:t>
      </w:r>
      <w:r>
        <w:rPr>
          <w:rFonts w:hint="eastAsia" w:ascii="仿宋" w:hAnsi="仿宋" w:eastAsia="仿宋_GB2312" w:cs="仿宋"/>
          <w:b w:val="0"/>
          <w:bCs w:val="0"/>
          <w:color w:val="000000"/>
          <w:sz w:val="32"/>
          <w:szCs w:val="32"/>
          <w:lang w:eastAsia="zh-CN"/>
        </w:rPr>
        <w:t>隔油池</w:t>
      </w:r>
      <w:r>
        <w:rPr>
          <w:rFonts w:hint="eastAsia" w:ascii="仿宋" w:hAnsi="仿宋" w:eastAsia="仿宋_GB2312" w:cs="仿宋"/>
          <w:b w:val="0"/>
          <w:bCs w:val="0"/>
          <w:color w:val="000000"/>
          <w:sz w:val="32"/>
          <w:szCs w:val="32"/>
        </w:rPr>
        <w:t>，并将污水排入农村生活污水处理设施。</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第十四条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排水许可证的办理按照</w:t>
      </w:r>
      <w:r>
        <w:rPr>
          <w:rFonts w:hint="eastAsia" w:ascii="仿宋" w:hAnsi="仿宋" w:eastAsia="仿宋_GB2312" w:cs="仿宋"/>
          <w:b w:val="0"/>
          <w:bCs w:val="0"/>
          <w:color w:val="000000"/>
          <w:sz w:val="32"/>
          <w:szCs w:val="32"/>
          <w:lang w:val="en-US" w:eastAsia="zh-CN"/>
        </w:rPr>
        <w:t>本办法</w:t>
      </w:r>
      <w:r>
        <w:rPr>
          <w:rFonts w:hint="eastAsia" w:ascii="仿宋" w:hAnsi="仿宋" w:eastAsia="仿宋_GB2312" w:cs="仿宋"/>
          <w:b w:val="0"/>
          <w:bCs w:val="0"/>
          <w:color w:val="000000"/>
          <w:sz w:val="32"/>
          <w:szCs w:val="32"/>
        </w:rPr>
        <w:t>执行。申请领取排水许可证，应当如实提交下列材料：</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（一）排水许可申请表；</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（二）排水户内部排水管网、专用检测井、雨污水排放口位置和口径的图纸及说明等材料；</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（三）按照国家有关规定</w:t>
      </w:r>
      <w:r>
        <w:rPr>
          <w:rFonts w:hint="eastAsia" w:ascii="仿宋" w:hAnsi="仿宋" w:eastAsia="仿宋_GB2312" w:cs="仿宋"/>
          <w:b w:val="0"/>
          <w:bCs w:val="0"/>
          <w:color w:val="000000"/>
          <w:sz w:val="32"/>
          <w:szCs w:val="32"/>
          <w:lang w:val="en-US" w:eastAsia="zh-CN"/>
        </w:rPr>
        <w:t>及本办法</w:t>
      </w:r>
      <w:r>
        <w:rPr>
          <w:rFonts w:hint="eastAsia" w:ascii="仿宋" w:hAnsi="仿宋" w:eastAsia="仿宋_GB2312" w:cs="仿宋"/>
          <w:b w:val="0"/>
          <w:bCs w:val="0"/>
          <w:color w:val="000000"/>
          <w:sz w:val="32"/>
          <w:szCs w:val="32"/>
        </w:rPr>
        <w:t>建设污水预处理设施的有关材料；</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（四）排水隐蔽工程竣工报告，或者排水户承诺排水隐蔽工程合格且不存在雨水污水管网混接错接、雨水污水混排的书面承诺书；</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（五）排水水质符合相关标准的检测报告或者排水水质符合相关标准的书面承诺书；</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（六）列入重点排污单位名录的排水户应当提供已安装的主要水污染物排放自动监测设备有关材料。</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第十五条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对符合简化办理条件的排水户，可以精简审批环节，简化审查事项，缩短办理时限。</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第十六条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符合以下条件的，由</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rPr>
        <w:t>核发排水许可证：</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（一）污水排放口的设置符合城镇排水与污水处理规划的要求；</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（二）排放污水的水质符合国家或者地方规定的有关排放标准；</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（三）按照国家有关规定建设相应的预处理设施；</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（四）按照国家有关规定在排放口设置便于采样和水量计量的专用检测井和计量设备；列入重点排污单位名录的排水户已安装主要水污染物排放自动监测设备；</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（五）法律、法规规定的其他条件。</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第十七条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排水户应当配合做好水质、水量监测和检查工作，如实提供有关资料，并接受</w:t>
      </w:r>
      <w:r>
        <w:rPr>
          <w:rFonts w:hint="eastAsia" w:ascii="仿宋" w:hAnsi="仿宋" w:eastAsia="仿宋_GB2312" w:cs="仿宋"/>
          <w:b w:val="0"/>
          <w:bCs w:val="0"/>
          <w:color w:val="000000"/>
          <w:sz w:val="32"/>
          <w:szCs w:val="32"/>
          <w:lang w:eastAsia="zh-CN"/>
        </w:rPr>
        <w:t>市住房城乡建设局</w:t>
      </w:r>
      <w:r>
        <w:rPr>
          <w:rFonts w:hint="eastAsia" w:ascii="仿宋" w:hAnsi="仿宋" w:eastAsia="仿宋_GB2312" w:cs="仿宋"/>
          <w:b w:val="0"/>
          <w:bCs w:val="0"/>
          <w:color w:val="000000"/>
          <w:sz w:val="32"/>
          <w:szCs w:val="32"/>
        </w:rPr>
        <w:t>监管和社会公众的监督。</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第十八条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排水许可证的有效期为5年。在排水许可证的有效期内，排水户名称、法定代表人等其他事项变更的，排水户应当在变更之日起30日内向</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rPr>
        <w:t>申请办理变更。</w:t>
      </w:r>
      <w:r>
        <w:rPr>
          <w:rFonts w:hint="eastAsia" w:ascii="仿宋" w:hAnsi="仿宋" w:eastAsia="仿宋_GB2312" w:cs="仿宋"/>
          <w:b w:val="0"/>
          <w:bCs w:val="0"/>
          <w:color w:val="000000"/>
          <w:sz w:val="32"/>
          <w:szCs w:val="32"/>
          <w:lang w:eastAsia="zh-CN"/>
        </w:rPr>
        <w:t>市住房城乡建设局</w:t>
      </w:r>
      <w:r>
        <w:rPr>
          <w:rFonts w:hint="eastAsia" w:ascii="仿宋" w:hAnsi="仿宋" w:eastAsia="仿宋_GB2312" w:cs="仿宋"/>
          <w:b w:val="0"/>
          <w:bCs w:val="0"/>
          <w:color w:val="000000"/>
          <w:sz w:val="32"/>
          <w:szCs w:val="32"/>
        </w:rPr>
        <w:t>应当根据申请，在有效期届满前作出是否准予延续的决定。准予延续的，有效期延续5年。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r>
        <w:rPr>
          <w:rFonts w:hint="eastAsia" w:ascii="黑体" w:hAnsi="黑体" w:eastAsia="黑体" w:cs="黑体"/>
          <w:b w:val="0"/>
          <w:bCs w:val="0"/>
          <w:color w:val="000000"/>
          <w:sz w:val="32"/>
          <w:szCs w:val="32"/>
          <w:lang w:val="en-US" w:eastAsia="zh-CN"/>
        </w:rPr>
        <w:t xml:space="preserve">第十九条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排水户应当按照排水许可证确定的排水类别、总量、时限、排放口位置和数量、排放的污染物项目和浓度等要求排放污水。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第二十条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有下列情形之一的，城镇排水主管部门应当依法办理排水许可的注销手续：</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（一）</w:t>
      </w:r>
      <w:r>
        <w:rPr>
          <w:rFonts w:hint="eastAsia" w:ascii="仿宋" w:hAnsi="仿宋" w:eastAsia="仿宋_GB2312" w:cs="仿宋"/>
          <w:b w:val="0"/>
          <w:bCs w:val="0"/>
          <w:color w:val="000000"/>
          <w:sz w:val="32"/>
          <w:szCs w:val="32"/>
        </w:rPr>
        <w:t>排水户依法终止的；</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（二）</w:t>
      </w:r>
      <w:r>
        <w:rPr>
          <w:rFonts w:hint="eastAsia" w:ascii="仿宋" w:hAnsi="仿宋" w:eastAsia="仿宋_GB2312" w:cs="仿宋"/>
          <w:b w:val="0"/>
          <w:bCs w:val="0"/>
          <w:color w:val="000000"/>
          <w:sz w:val="32"/>
          <w:szCs w:val="32"/>
        </w:rPr>
        <w:t>排水许可依法被撤销、撤回，或者排水许可证被吊销的；</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（三）排水许可证有效期满且未延续许可的；</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（四）法律、法规规定的应当注销排水许可的其他情形。</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第二十一条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因需要向公共排水设施临时排水的，建设单位应当向</w:t>
      </w:r>
      <w:r>
        <w:rPr>
          <w:rFonts w:hint="eastAsia" w:ascii="仿宋" w:hAnsi="仿宋" w:eastAsia="仿宋_GB2312" w:cs="仿宋"/>
          <w:b w:val="0"/>
          <w:bCs w:val="0"/>
          <w:color w:val="000000"/>
          <w:sz w:val="32"/>
          <w:szCs w:val="32"/>
          <w:lang w:eastAsia="zh-CN"/>
        </w:rPr>
        <w:t>市住房城乡建设局</w:t>
      </w:r>
      <w:r>
        <w:rPr>
          <w:rFonts w:hint="eastAsia" w:ascii="仿宋" w:hAnsi="仿宋" w:eastAsia="仿宋_GB2312" w:cs="仿宋"/>
          <w:b w:val="0"/>
          <w:bCs w:val="0"/>
          <w:color w:val="000000"/>
          <w:sz w:val="32"/>
          <w:szCs w:val="32"/>
        </w:rPr>
        <w:t>申请领取临时排水许可证。</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u w:val="none"/>
        </w:rPr>
      </w:pPr>
      <w:r>
        <w:rPr>
          <w:rFonts w:hint="eastAsia" w:ascii="仿宋" w:hAnsi="仿宋" w:eastAsia="仿宋_GB2312" w:cs="仿宋"/>
          <w:b w:val="0"/>
          <w:bCs w:val="0"/>
          <w:color w:val="000000"/>
          <w:sz w:val="32"/>
          <w:szCs w:val="32"/>
          <w:u w:val="none"/>
        </w:rPr>
        <w:t>临时排水许可证的有效期不得超过施工期限。</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临时排水中有沉淀物，影响公共排水设施安全运行的，必须经预处理达到接纳标准后方可排放</w:t>
      </w:r>
      <w:r>
        <w:rPr>
          <w:rFonts w:hint="eastAsia" w:ascii="仿宋" w:hAnsi="仿宋" w:eastAsia="仿宋_GB2312" w:cs="仿宋"/>
          <w:b w:val="0"/>
          <w:bCs w:val="0"/>
          <w:color w:val="000000"/>
          <w:sz w:val="32"/>
          <w:szCs w:val="32"/>
          <w:lang w:eastAsia="zh-CN"/>
        </w:rPr>
        <w:t>，未达</w:t>
      </w:r>
      <w:r>
        <w:rPr>
          <w:rFonts w:hint="eastAsia" w:ascii="仿宋" w:hAnsi="仿宋" w:eastAsia="仿宋_GB2312" w:cs="仿宋"/>
          <w:b w:val="0"/>
          <w:bCs w:val="0"/>
          <w:color w:val="000000"/>
          <w:sz w:val="32"/>
          <w:szCs w:val="32"/>
        </w:rPr>
        <w:t>接纳标准</w:t>
      </w:r>
      <w:r>
        <w:rPr>
          <w:rFonts w:hint="eastAsia" w:ascii="仿宋" w:hAnsi="仿宋" w:eastAsia="仿宋_GB2312" w:cs="仿宋"/>
          <w:b w:val="0"/>
          <w:bCs w:val="0"/>
          <w:color w:val="000000"/>
          <w:sz w:val="32"/>
          <w:szCs w:val="32"/>
          <w:lang w:eastAsia="zh-CN"/>
        </w:rPr>
        <w:t>的不得</w:t>
      </w:r>
      <w:r>
        <w:rPr>
          <w:rFonts w:hint="eastAsia" w:ascii="仿宋" w:hAnsi="仿宋" w:eastAsia="仿宋_GB2312" w:cs="仿宋"/>
          <w:b w:val="0"/>
          <w:bCs w:val="0"/>
          <w:color w:val="000000"/>
          <w:sz w:val="32"/>
          <w:szCs w:val="32"/>
        </w:rPr>
        <w:t>向公共排水设施排水。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第二十二条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lang w:eastAsia="zh-CN"/>
        </w:rPr>
        <w:t>市住房城乡建设局</w:t>
      </w:r>
      <w:r>
        <w:rPr>
          <w:rFonts w:hint="eastAsia" w:ascii="仿宋" w:hAnsi="仿宋" w:eastAsia="仿宋_GB2312" w:cs="仿宋"/>
          <w:b w:val="0"/>
          <w:bCs w:val="0"/>
          <w:color w:val="000000"/>
          <w:sz w:val="32"/>
          <w:szCs w:val="32"/>
        </w:rPr>
        <w:t>委托的排水监测机构，应当对排水户排放污水的水质和水量进行监测，并建立排水监测档案。排水户应当接受监测，如实提供有关资料。</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列入重点排污单位名录的排水户安装的水污染物排放自动监测设备，应当与生态环境主管部门的监控设备联网。</w:t>
      </w:r>
      <w:r>
        <w:rPr>
          <w:rFonts w:hint="eastAsia" w:ascii="仿宋" w:hAnsi="仿宋" w:eastAsia="仿宋_GB2312" w:cs="仿宋"/>
          <w:b w:val="0"/>
          <w:bCs w:val="0"/>
          <w:color w:val="000000"/>
          <w:sz w:val="32"/>
          <w:szCs w:val="32"/>
          <w:lang w:eastAsia="zh-CN"/>
        </w:rPr>
        <w:t>玉溪</w:t>
      </w:r>
      <w:r>
        <w:rPr>
          <w:rFonts w:hint="eastAsia" w:ascii="仿宋" w:hAnsi="仿宋" w:eastAsia="仿宋_GB2312" w:cs="仿宋"/>
          <w:b w:val="0"/>
          <w:bCs w:val="0"/>
          <w:color w:val="000000"/>
          <w:sz w:val="32"/>
          <w:szCs w:val="32"/>
        </w:rPr>
        <w:t>市生态环境局澄江分局应当将监测数据与</w:t>
      </w:r>
      <w:r>
        <w:rPr>
          <w:rFonts w:hint="eastAsia" w:ascii="仿宋" w:hAnsi="仿宋" w:eastAsia="仿宋_GB2312" w:cs="仿宋"/>
          <w:b w:val="0"/>
          <w:bCs w:val="0"/>
          <w:color w:val="000000"/>
          <w:sz w:val="32"/>
          <w:szCs w:val="32"/>
          <w:lang w:eastAsia="zh-CN"/>
        </w:rPr>
        <w:t>市住房城乡建设局</w:t>
      </w:r>
      <w:r>
        <w:rPr>
          <w:rFonts w:hint="eastAsia" w:ascii="仿宋" w:hAnsi="仿宋" w:eastAsia="仿宋_GB2312" w:cs="仿宋"/>
          <w:b w:val="0"/>
          <w:bCs w:val="0"/>
          <w:color w:val="000000"/>
          <w:sz w:val="32"/>
          <w:szCs w:val="32"/>
        </w:rPr>
        <w:t>共享。</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第二十三条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下列污水排入排水设施，应当按国家规定的排入排水设施水质标准进行预处理，并经具有国家计量认证资质的监测机构监测达标后方可排入：</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一</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含有毒有害、易燃易爆物质的污水；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二</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含重金属、油脂或其他难以生化降解物质的污水；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三</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含强酸、强碱等腐蚀性物质的污水；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四</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医疗卫生机构产生的污水，传染病人或者疑似传染病人产生的排泄物；</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lang w:val="en-US" w:eastAsia="zh-CN"/>
        </w:rPr>
        <w:t>五</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从事餐饮、美容美发、洗车、汽车修理、加油站等经营项目以及建设项目施工的排水户，应当按照国家技术规范建设相应的隔油池、毛发收集池、沉砂池等污水预处理设施，并定期清疏，保障预处理设施正常运行。</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lang w:val="en-US" w:eastAsia="zh-CN"/>
        </w:rPr>
        <w:t>六</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可能危害排水设施的其他污水。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第二十四条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排水户不得有下列危及排水设施安全的活动：</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（一）向排水设施排放、倾倒剧毒、易燃易爆、腐蚀性废液和废渣；</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（二）向排水设施排放有害气体和烹饪油烟；</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（三）堵塞排水设施或者向排水设施内排放、倾倒垃圾、渣土、施工泥浆、油脂、污泥等易堵塞物；</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（四）擅自拆卸、移动、穿凿和接入排水设施；</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（五）擅自向排水设施加压排放污水；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（六）其他危及排水与污水处理设施安全的活动。</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第二十五条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污水集中处理设施实行有偿使用制度，向污水集中处理设施排放污水应当缴纳污水处理费。</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r>
        <w:rPr>
          <w:rFonts w:hint="eastAsia" w:ascii="仿宋" w:hAnsi="仿宋" w:eastAsia="仿宋_GB2312" w:cs="仿宋"/>
          <w:b w:val="0"/>
          <w:bCs w:val="0"/>
          <w:color w:val="000000"/>
          <w:sz w:val="32"/>
          <w:szCs w:val="32"/>
          <w:lang w:val="en-US" w:eastAsia="zh-CN"/>
        </w:rPr>
        <w:t>按照《云南省城市建设管理条例》第十五条中规定，</w:t>
      </w:r>
      <w:r>
        <w:rPr>
          <w:rFonts w:hint="eastAsia" w:ascii="仿宋" w:hAnsi="仿宋" w:eastAsia="仿宋_GB2312" w:cs="仿宋"/>
          <w:b w:val="0"/>
          <w:bCs w:val="0"/>
          <w:color w:val="000000"/>
          <w:sz w:val="32"/>
          <w:szCs w:val="32"/>
        </w:rPr>
        <w:t>未建再生水利用设施申请向公共排水设施排放污水的，需</w:t>
      </w:r>
      <w:r>
        <w:rPr>
          <w:rFonts w:hint="eastAsia" w:ascii="仿宋" w:hAnsi="仿宋" w:eastAsia="仿宋_GB2312" w:cs="仿宋"/>
          <w:b w:val="0"/>
          <w:bCs w:val="0"/>
          <w:color w:val="000000"/>
          <w:sz w:val="32"/>
          <w:szCs w:val="32"/>
          <w:lang w:eastAsia="zh-CN"/>
        </w:rPr>
        <w:t>由</w:t>
      </w:r>
      <w:r>
        <w:rPr>
          <w:rFonts w:hint="eastAsia" w:ascii="仿宋" w:hAnsi="仿宋" w:eastAsia="仿宋_GB2312" w:cs="仿宋"/>
          <w:b w:val="0"/>
          <w:bCs w:val="0"/>
          <w:color w:val="000000"/>
          <w:sz w:val="32"/>
          <w:szCs w:val="32"/>
          <w:lang w:val="en-US" w:eastAsia="zh-CN"/>
        </w:rPr>
        <w:t>市住房城乡建设局</w:t>
      </w:r>
      <w:r>
        <w:rPr>
          <w:rFonts w:hint="eastAsia" w:ascii="仿宋" w:hAnsi="仿宋" w:eastAsia="仿宋_GB2312" w:cs="仿宋"/>
          <w:b w:val="0"/>
          <w:bCs w:val="0"/>
          <w:color w:val="000000"/>
          <w:sz w:val="32"/>
          <w:szCs w:val="32"/>
          <w:lang w:eastAsia="zh-CN"/>
        </w:rPr>
        <w:t>审核同意后方可排入，具备中水使用条件的</w:t>
      </w:r>
      <w:r>
        <w:rPr>
          <w:rFonts w:hint="eastAsia" w:ascii="仿宋" w:hAnsi="仿宋" w:eastAsia="仿宋_GB2312" w:cs="仿宋"/>
          <w:b w:val="0"/>
          <w:bCs w:val="0"/>
          <w:color w:val="000000"/>
          <w:sz w:val="32"/>
          <w:szCs w:val="32"/>
        </w:rPr>
        <w:t>等量使用中水，并缴纳中水使用费</w:t>
      </w:r>
      <w:r>
        <w:rPr>
          <w:rFonts w:hint="eastAsia" w:ascii="仿宋" w:hAnsi="仿宋" w:eastAsia="仿宋_GB2312" w:cs="仿宋"/>
          <w:b w:val="0"/>
          <w:bCs w:val="0"/>
          <w:color w:val="000000"/>
          <w:sz w:val="32"/>
          <w:szCs w:val="32"/>
          <w:lang w:eastAsia="zh-CN"/>
        </w:rPr>
        <w:t>。</w:t>
      </w:r>
    </w:p>
    <w:p>
      <w:pPr>
        <w:pStyle w:val="2"/>
        <w:keepNext w:val="0"/>
        <w:keepLines w:val="0"/>
        <w:pageBreakBefore w:val="0"/>
        <w:wordWrap/>
        <w:topLinePunct w:val="0"/>
        <w:bidi w:val="0"/>
        <w:adjustRightInd/>
        <w:snapToGrid/>
        <w:spacing w:after="0" w:line="570" w:lineRule="exact"/>
        <w:ind w:left="0" w:leftChars="0"/>
        <w:rPr>
          <w:rFonts w:hint="eastAsia"/>
          <w:lang w:eastAsia="zh-CN"/>
        </w:rPr>
      </w:pP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jc w:val="center"/>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第四章  </w:t>
      </w:r>
      <w:r>
        <w:rPr>
          <w:rFonts w:hint="eastAsia" w:ascii="黑体" w:hAnsi="黑体" w:eastAsia="黑体" w:cs="黑体"/>
          <w:b w:val="0"/>
          <w:bCs w:val="0"/>
          <w:color w:val="000000"/>
          <w:sz w:val="32"/>
          <w:szCs w:val="32"/>
        </w:rPr>
        <w:t>排水设施养护维修</w:t>
      </w:r>
    </w:p>
    <w:p>
      <w:pPr>
        <w:pStyle w:val="2"/>
        <w:keepNext w:val="0"/>
        <w:keepLines w:val="0"/>
        <w:pageBreakBefore w:val="0"/>
        <w:numPr>
          <w:ilvl w:val="0"/>
          <w:numId w:val="0"/>
        </w:numPr>
        <w:wordWrap/>
        <w:topLinePunct w:val="0"/>
        <w:bidi w:val="0"/>
        <w:adjustRightInd/>
        <w:snapToGrid/>
        <w:spacing w:after="0" w:line="570" w:lineRule="exact"/>
        <w:ind w:left="0" w:leftChars="0"/>
        <w:rPr>
          <w:rFonts w:hint="eastAsia"/>
        </w:rPr>
      </w:pP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第二十六条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公共排水设施的养护和维修，按照下列规定确定：</w:t>
      </w:r>
      <w:r>
        <w:rPr>
          <w:rFonts w:hint="eastAsia" w:ascii="仿宋" w:hAnsi="仿宋" w:eastAsia="仿宋_GB2312" w:cs="仿宋"/>
          <w:b w:val="0"/>
          <w:bCs w:val="0"/>
          <w:color w:val="000000"/>
          <w:sz w:val="32"/>
          <w:szCs w:val="32"/>
          <w:lang w:val="en-US" w:eastAsia="zh-CN"/>
        </w:rPr>
        <w:t xml:space="preserve"> </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一</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主管网、污水处理厂、</w:t>
      </w:r>
      <w:r>
        <w:rPr>
          <w:rFonts w:hint="eastAsia" w:ascii="仿宋" w:hAnsi="仿宋" w:eastAsia="仿宋_GB2312" w:cs="仿宋"/>
          <w:b w:val="0"/>
          <w:bCs w:val="0"/>
          <w:color w:val="000000"/>
          <w:sz w:val="32"/>
          <w:szCs w:val="32"/>
          <w:lang w:eastAsia="zh-CN"/>
        </w:rPr>
        <w:t>出</w:t>
      </w:r>
      <w:r>
        <w:rPr>
          <w:rFonts w:hint="eastAsia" w:ascii="仿宋" w:hAnsi="仿宋" w:eastAsia="仿宋_GB2312" w:cs="仿宋"/>
          <w:b w:val="0"/>
          <w:bCs w:val="0"/>
          <w:color w:val="auto"/>
          <w:sz w:val="32"/>
          <w:szCs w:val="32"/>
        </w:rPr>
        <w:t>村</w:t>
      </w:r>
      <w:r>
        <w:rPr>
          <w:rFonts w:hint="eastAsia" w:ascii="仿宋" w:hAnsi="仿宋" w:eastAsia="仿宋_GB2312" w:cs="仿宋"/>
          <w:b w:val="0"/>
          <w:bCs w:val="0"/>
          <w:color w:val="auto"/>
          <w:sz w:val="32"/>
          <w:szCs w:val="32"/>
          <w:lang w:eastAsia="zh-CN"/>
        </w:rPr>
        <w:t>（社</w:t>
      </w:r>
      <w:r>
        <w:rPr>
          <w:rFonts w:hint="eastAsia" w:ascii="仿宋" w:hAnsi="仿宋" w:eastAsia="仿宋_GB2312" w:cs="仿宋"/>
          <w:b w:val="0"/>
          <w:bCs w:val="0"/>
          <w:color w:val="auto"/>
          <w:sz w:val="32"/>
          <w:szCs w:val="32"/>
        </w:rPr>
        <w:t>区</w:t>
      </w:r>
      <w:r>
        <w:rPr>
          <w:rFonts w:hint="eastAsia" w:ascii="仿宋" w:hAnsi="仿宋" w:eastAsia="仿宋_GB2312" w:cs="仿宋"/>
          <w:b w:val="0"/>
          <w:bCs w:val="0"/>
          <w:color w:val="auto"/>
          <w:sz w:val="32"/>
          <w:szCs w:val="32"/>
          <w:lang w:eastAsia="zh-CN"/>
        </w:rPr>
        <w:t>）</w:t>
      </w:r>
      <w:r>
        <w:rPr>
          <w:rFonts w:hint="eastAsia" w:ascii="仿宋" w:hAnsi="仿宋" w:eastAsia="仿宋_GB2312" w:cs="仿宋"/>
          <w:b w:val="0"/>
          <w:bCs w:val="0"/>
          <w:color w:val="000000"/>
          <w:sz w:val="32"/>
          <w:szCs w:val="32"/>
        </w:rPr>
        <w:t>外管网等排水设施由</w:t>
      </w:r>
      <w:r>
        <w:rPr>
          <w:rFonts w:hint="eastAsia" w:ascii="仿宋" w:hAnsi="仿宋" w:eastAsia="仿宋_GB2312" w:cs="仿宋"/>
          <w:b w:val="0"/>
          <w:bCs w:val="0"/>
          <w:color w:val="000000"/>
          <w:sz w:val="32"/>
          <w:szCs w:val="32"/>
          <w:lang w:eastAsia="zh-CN"/>
        </w:rPr>
        <w:t>市住房城乡建设局</w:t>
      </w:r>
      <w:r>
        <w:rPr>
          <w:rFonts w:hint="eastAsia" w:ascii="仿宋" w:hAnsi="仿宋" w:eastAsia="仿宋_GB2312" w:cs="仿宋"/>
          <w:b w:val="0"/>
          <w:bCs w:val="0"/>
          <w:color w:val="000000"/>
          <w:sz w:val="32"/>
          <w:szCs w:val="32"/>
        </w:rPr>
        <w:t>负责；</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二</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auto"/>
          <w:sz w:val="32"/>
          <w:szCs w:val="32"/>
        </w:rPr>
        <w:t>村</w:t>
      </w:r>
      <w:r>
        <w:rPr>
          <w:rFonts w:hint="eastAsia" w:ascii="仿宋" w:hAnsi="仿宋" w:eastAsia="仿宋_GB2312" w:cs="仿宋"/>
          <w:b w:val="0"/>
          <w:bCs w:val="0"/>
          <w:color w:val="auto"/>
          <w:sz w:val="32"/>
          <w:szCs w:val="32"/>
          <w:lang w:eastAsia="zh-CN"/>
        </w:rPr>
        <w:t>（社</w:t>
      </w:r>
      <w:r>
        <w:rPr>
          <w:rFonts w:hint="eastAsia" w:ascii="仿宋" w:hAnsi="仿宋" w:eastAsia="仿宋_GB2312" w:cs="仿宋"/>
          <w:b w:val="0"/>
          <w:bCs w:val="0"/>
          <w:color w:val="auto"/>
          <w:sz w:val="32"/>
          <w:szCs w:val="32"/>
        </w:rPr>
        <w:t>区</w:t>
      </w:r>
      <w:r>
        <w:rPr>
          <w:rFonts w:hint="eastAsia" w:ascii="仿宋" w:hAnsi="仿宋" w:eastAsia="仿宋_GB2312" w:cs="仿宋"/>
          <w:b w:val="0"/>
          <w:bCs w:val="0"/>
          <w:color w:val="auto"/>
          <w:sz w:val="32"/>
          <w:szCs w:val="32"/>
          <w:lang w:eastAsia="zh-CN"/>
        </w:rPr>
        <w:t>）</w:t>
      </w:r>
      <w:r>
        <w:rPr>
          <w:rFonts w:hint="eastAsia" w:ascii="仿宋" w:hAnsi="仿宋" w:eastAsia="仿宋_GB2312" w:cs="仿宋"/>
          <w:b w:val="0"/>
          <w:bCs w:val="0"/>
          <w:color w:val="000000"/>
          <w:sz w:val="32"/>
          <w:szCs w:val="32"/>
        </w:rPr>
        <w:t>内管网、一体化等排水设施由所在地的</w:t>
      </w:r>
      <w:r>
        <w:rPr>
          <w:rFonts w:hint="eastAsia" w:ascii="仿宋" w:hAnsi="仿宋" w:eastAsia="仿宋_GB2312" w:cs="仿宋"/>
          <w:b w:val="0"/>
          <w:bCs w:val="0"/>
          <w:color w:val="000000"/>
          <w:sz w:val="32"/>
          <w:szCs w:val="32"/>
          <w:lang w:eastAsia="zh-CN"/>
        </w:rPr>
        <w:t>各镇（街道）</w:t>
      </w:r>
      <w:r>
        <w:rPr>
          <w:rFonts w:hint="eastAsia" w:ascii="仿宋" w:hAnsi="仿宋" w:eastAsia="仿宋_GB2312" w:cs="仿宋"/>
          <w:b w:val="0"/>
          <w:bCs w:val="0"/>
          <w:color w:val="000000"/>
          <w:sz w:val="32"/>
          <w:szCs w:val="32"/>
        </w:rPr>
        <w:t>负责</w:t>
      </w:r>
      <w:r>
        <w:rPr>
          <w:rFonts w:hint="eastAsia" w:ascii="仿宋" w:hAnsi="仿宋" w:eastAsia="仿宋_GB2312" w:cs="仿宋"/>
          <w:b w:val="0"/>
          <w:bCs w:val="0"/>
          <w:color w:val="000000"/>
          <w:sz w:val="32"/>
          <w:szCs w:val="32"/>
          <w:lang w:eastAsia="zh-CN"/>
        </w:rPr>
        <w:t>；</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三</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特许经营项目，由项目运营单位负责；</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四</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其他自建排水设施，按照“谁使用、谁受益、谁负责、谁管理”的原则进行管理。</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第二十七条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排水设施的维护管理单位应当履行下列职责：</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r>
        <w:rPr>
          <w:rFonts w:hint="eastAsia" w:ascii="仿宋" w:hAnsi="仿宋" w:eastAsia="仿宋_GB2312" w:cs="仿宋"/>
          <w:b w:val="0"/>
          <w:bCs w:val="0"/>
          <w:color w:val="000000"/>
          <w:sz w:val="32"/>
          <w:szCs w:val="32"/>
          <w:lang w:eastAsia="zh-CN"/>
        </w:rPr>
        <w:t>（一）</w:t>
      </w:r>
      <w:r>
        <w:rPr>
          <w:rFonts w:hint="eastAsia" w:ascii="仿宋" w:hAnsi="仿宋" w:eastAsia="仿宋_GB2312" w:cs="仿宋"/>
          <w:b w:val="0"/>
          <w:bCs w:val="0"/>
          <w:color w:val="000000"/>
          <w:sz w:val="32"/>
          <w:szCs w:val="32"/>
        </w:rPr>
        <w:t>按照有关技术标准和规范对公共排水设施进行日常</w:t>
      </w:r>
      <w:r>
        <w:rPr>
          <w:rFonts w:hint="eastAsia" w:ascii="仿宋" w:hAnsi="仿宋" w:eastAsia="仿宋_GB2312" w:cs="仿宋"/>
          <w:b w:val="0"/>
          <w:bCs w:val="0"/>
          <w:color w:val="000000"/>
          <w:sz w:val="32"/>
          <w:szCs w:val="32"/>
          <w:lang w:eastAsia="zh-CN"/>
        </w:rPr>
        <w:t>巡</w:t>
      </w:r>
      <w:r>
        <w:rPr>
          <w:rFonts w:hint="eastAsia" w:ascii="仿宋" w:hAnsi="仿宋" w:eastAsia="仿宋_GB2312" w:cs="仿宋"/>
          <w:b w:val="0"/>
          <w:bCs w:val="0"/>
          <w:color w:val="000000"/>
          <w:sz w:val="32"/>
          <w:szCs w:val="32"/>
          <w:lang w:val="en-US" w:eastAsia="zh-CN"/>
        </w:rPr>
        <w:t>查</w:t>
      </w:r>
      <w:r>
        <w:rPr>
          <w:rFonts w:hint="eastAsia" w:ascii="仿宋" w:hAnsi="仿宋" w:eastAsia="仿宋_GB2312" w:cs="仿宋"/>
          <w:b w:val="0"/>
          <w:bCs w:val="0"/>
          <w:color w:val="000000"/>
          <w:sz w:val="32"/>
          <w:szCs w:val="32"/>
          <w:lang w:eastAsia="zh-CN"/>
        </w:rPr>
        <w:t>并记录形成台账</w:t>
      </w:r>
      <w:r>
        <w:rPr>
          <w:rFonts w:hint="eastAsia" w:ascii="仿宋" w:hAnsi="仿宋" w:eastAsia="仿宋_GB2312" w:cs="仿宋"/>
          <w:b w:val="0"/>
          <w:bCs w:val="0"/>
          <w:color w:val="000000"/>
          <w:sz w:val="32"/>
          <w:szCs w:val="32"/>
        </w:rPr>
        <w:t>，定期进行检修、维护，保证设施完好和正常运行；</w:t>
      </w:r>
      <w:r>
        <w:rPr>
          <w:rFonts w:hint="eastAsia" w:ascii="仿宋" w:hAnsi="仿宋" w:eastAsia="仿宋_GB2312" w:cs="仿宋"/>
          <w:b w:val="0"/>
          <w:bCs w:val="0"/>
          <w:color w:val="000000"/>
          <w:sz w:val="32"/>
          <w:szCs w:val="32"/>
          <w:lang w:eastAsia="zh-CN"/>
        </w:rPr>
        <w:t>其中：每月定期检查维护，每年一次以上清理化粪池，每年至少两次以上清理隔油池、沉砂池、沟渠、管网，每两年进行一次主管网的功能性、结构性、完整性、安全性检测。</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r>
        <w:rPr>
          <w:rFonts w:hint="eastAsia" w:ascii="仿宋" w:hAnsi="仿宋" w:eastAsia="仿宋_GB2312" w:cs="仿宋"/>
          <w:b w:val="0"/>
          <w:bCs w:val="0"/>
          <w:color w:val="000000"/>
          <w:sz w:val="32"/>
          <w:szCs w:val="32"/>
          <w:lang w:eastAsia="zh-CN"/>
        </w:rPr>
        <w:t>（二）</w:t>
      </w:r>
      <w:r>
        <w:rPr>
          <w:rFonts w:hint="eastAsia" w:ascii="仿宋" w:hAnsi="仿宋" w:eastAsia="仿宋_GB2312" w:cs="仿宋"/>
          <w:b w:val="0"/>
          <w:bCs w:val="0"/>
          <w:color w:val="000000"/>
          <w:sz w:val="32"/>
          <w:szCs w:val="32"/>
        </w:rPr>
        <w:t>公共排水设施发生积水、泵站故障、管道破裂，以及井盖破损、丢失等现象，应当及时抢修，并在现场设置明显标志和采取安全防护措施，同时</w:t>
      </w:r>
      <w:r>
        <w:rPr>
          <w:rFonts w:hint="eastAsia" w:ascii="仿宋" w:hAnsi="仿宋" w:eastAsia="仿宋_GB2312" w:cs="仿宋"/>
          <w:b w:val="0"/>
          <w:bCs w:val="0"/>
          <w:color w:val="000000"/>
          <w:sz w:val="32"/>
          <w:szCs w:val="32"/>
          <w:lang w:eastAsia="zh-CN"/>
        </w:rPr>
        <w:t>按授权执法范围</w:t>
      </w:r>
      <w:r>
        <w:rPr>
          <w:rFonts w:hint="eastAsia" w:ascii="仿宋" w:hAnsi="仿宋" w:eastAsia="仿宋_GB2312" w:cs="仿宋"/>
          <w:b w:val="0"/>
          <w:bCs w:val="0"/>
          <w:color w:val="000000"/>
          <w:sz w:val="32"/>
          <w:szCs w:val="32"/>
        </w:rPr>
        <w:t>报告</w:t>
      </w:r>
      <w:r>
        <w:rPr>
          <w:rFonts w:hint="eastAsia" w:ascii="仿宋" w:hAnsi="仿宋" w:eastAsia="仿宋_GB2312" w:cs="仿宋"/>
          <w:b w:val="0"/>
          <w:bCs w:val="0"/>
          <w:color w:val="000000"/>
          <w:sz w:val="32"/>
          <w:szCs w:val="32"/>
          <w:lang w:eastAsia="zh-CN"/>
        </w:rPr>
        <w:t>市住房城乡建设局或市城市管理局、各镇（街道），相关排水管理单位接报井盖和雨水筛缺失或损坏信息后，必须在2小时内安放护栏和警示标志，</w:t>
      </w:r>
      <w:r>
        <w:rPr>
          <w:rFonts w:hint="eastAsia" w:ascii="仿宋" w:hAnsi="仿宋" w:eastAsia="仿宋_GB2312" w:cs="仿宋"/>
          <w:b w:val="0"/>
          <w:bCs w:val="0"/>
          <w:color w:val="000000"/>
          <w:sz w:val="32"/>
          <w:szCs w:val="32"/>
          <w:lang w:val="en-US" w:eastAsia="zh-CN"/>
        </w:rPr>
        <w:t>应当及时</w:t>
      </w:r>
      <w:r>
        <w:rPr>
          <w:rFonts w:hint="eastAsia" w:ascii="仿宋" w:hAnsi="仿宋" w:eastAsia="仿宋_GB2312" w:cs="仿宋"/>
          <w:b w:val="0"/>
          <w:bCs w:val="0"/>
          <w:color w:val="000000"/>
          <w:sz w:val="32"/>
          <w:szCs w:val="32"/>
          <w:lang w:eastAsia="zh-CN"/>
        </w:rPr>
        <w:t>修补恢复。</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r>
        <w:rPr>
          <w:rFonts w:hint="eastAsia" w:ascii="仿宋" w:hAnsi="仿宋" w:eastAsia="仿宋_GB2312" w:cs="仿宋"/>
          <w:b w:val="0"/>
          <w:bCs w:val="0"/>
          <w:color w:val="000000"/>
          <w:sz w:val="32"/>
          <w:szCs w:val="32"/>
          <w:lang w:eastAsia="zh-CN"/>
        </w:rPr>
        <w:t>（三）</w:t>
      </w:r>
      <w:r>
        <w:rPr>
          <w:rFonts w:hint="eastAsia" w:ascii="仿宋" w:hAnsi="仿宋" w:eastAsia="仿宋_GB2312" w:cs="仿宋"/>
          <w:b w:val="0"/>
          <w:bCs w:val="0"/>
          <w:color w:val="000000"/>
          <w:sz w:val="32"/>
          <w:szCs w:val="32"/>
        </w:rPr>
        <w:t>相关责任主体应采取措施防止地下水、河水、山体渗水等进入污水管网</w:t>
      </w:r>
      <w:r>
        <w:rPr>
          <w:rFonts w:hint="eastAsia" w:ascii="仿宋" w:hAnsi="仿宋" w:eastAsia="仿宋_GB2312" w:cs="仿宋"/>
          <w:b w:val="0"/>
          <w:bCs w:val="0"/>
          <w:color w:val="000000"/>
          <w:sz w:val="32"/>
          <w:szCs w:val="32"/>
          <w:lang w:eastAsia="zh-CN"/>
        </w:rPr>
        <w:t>。</w:t>
      </w:r>
    </w:p>
    <w:p>
      <w:pPr>
        <w:keepNext w:val="0"/>
        <w:keepLines w:val="0"/>
        <w:pageBreakBefore w:val="0"/>
        <w:widowControl/>
        <w:numPr>
          <w:ilvl w:val="0"/>
          <w:numId w:val="0"/>
        </w:numPr>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（四）</w:t>
      </w:r>
      <w:r>
        <w:rPr>
          <w:rFonts w:hint="eastAsia" w:ascii="仿宋" w:hAnsi="仿宋" w:eastAsia="仿宋_GB2312" w:cs="仿宋"/>
          <w:b w:val="0"/>
          <w:bCs w:val="0"/>
          <w:color w:val="000000"/>
          <w:sz w:val="32"/>
          <w:szCs w:val="32"/>
        </w:rPr>
        <w:t>依法或者按照规定应当履行的其他职责。</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第二十八条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市政府</w:t>
      </w:r>
      <w:r>
        <w:rPr>
          <w:rFonts w:hint="eastAsia" w:ascii="仿宋" w:hAnsi="仿宋" w:eastAsia="仿宋_GB2312" w:cs="仿宋"/>
          <w:b w:val="0"/>
          <w:bCs w:val="0"/>
          <w:color w:val="000000"/>
          <w:sz w:val="32"/>
          <w:szCs w:val="32"/>
          <w:lang w:eastAsia="zh-CN"/>
        </w:rPr>
        <w:t>将</w:t>
      </w:r>
      <w:r>
        <w:rPr>
          <w:rFonts w:hint="eastAsia" w:ascii="仿宋" w:hAnsi="仿宋" w:eastAsia="仿宋_GB2312" w:cs="仿宋"/>
          <w:b w:val="0"/>
          <w:bCs w:val="0"/>
          <w:color w:val="000000"/>
          <w:sz w:val="32"/>
          <w:szCs w:val="32"/>
        </w:rPr>
        <w:t>排水管网、设施的运营维修管护及排水许可审批事项</w:t>
      </w:r>
      <w:r>
        <w:rPr>
          <w:rFonts w:hint="eastAsia" w:ascii="仿宋" w:hAnsi="仿宋" w:eastAsia="仿宋_GB2312" w:cs="仿宋"/>
          <w:b w:val="0"/>
          <w:bCs w:val="0"/>
          <w:color w:val="000000"/>
          <w:sz w:val="32"/>
          <w:szCs w:val="32"/>
          <w:lang w:eastAsia="zh-CN"/>
        </w:rPr>
        <w:t>所需经费、</w:t>
      </w:r>
      <w:r>
        <w:rPr>
          <w:rFonts w:hint="eastAsia" w:ascii="仿宋" w:hAnsi="仿宋" w:eastAsia="仿宋_GB2312" w:cs="仿宋"/>
          <w:b w:val="0"/>
          <w:bCs w:val="0"/>
          <w:color w:val="000000"/>
          <w:sz w:val="32"/>
          <w:szCs w:val="32"/>
          <w:lang w:val="en-US" w:eastAsia="zh-CN"/>
        </w:rPr>
        <w:t>奖补资金</w:t>
      </w:r>
      <w:r>
        <w:rPr>
          <w:rFonts w:hint="eastAsia" w:ascii="仿宋" w:hAnsi="仿宋" w:eastAsia="仿宋_GB2312" w:cs="仿宋"/>
          <w:b w:val="0"/>
          <w:bCs w:val="0"/>
          <w:color w:val="000000"/>
          <w:sz w:val="32"/>
          <w:szCs w:val="32"/>
          <w:lang w:eastAsia="zh-CN"/>
        </w:rPr>
        <w:t>纳入</w:t>
      </w:r>
      <w:r>
        <w:rPr>
          <w:rFonts w:hint="eastAsia" w:ascii="仿宋" w:hAnsi="仿宋" w:eastAsia="仿宋_GB2312" w:cs="仿宋"/>
          <w:b w:val="0"/>
          <w:bCs w:val="0"/>
          <w:color w:val="000000"/>
          <w:sz w:val="32"/>
          <w:szCs w:val="32"/>
        </w:rPr>
        <w:t>每年财政预算。</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主管网、污水处理厂、</w:t>
      </w:r>
      <w:r>
        <w:rPr>
          <w:rFonts w:hint="eastAsia" w:ascii="仿宋" w:hAnsi="仿宋" w:eastAsia="仿宋_GB2312" w:cs="仿宋"/>
          <w:b w:val="0"/>
          <w:bCs w:val="0"/>
          <w:color w:val="auto"/>
          <w:sz w:val="32"/>
          <w:szCs w:val="32"/>
          <w:lang w:eastAsia="zh-CN"/>
        </w:rPr>
        <w:t>出</w:t>
      </w:r>
      <w:r>
        <w:rPr>
          <w:rFonts w:hint="eastAsia" w:ascii="仿宋" w:hAnsi="仿宋" w:eastAsia="仿宋_GB2312" w:cs="仿宋"/>
          <w:b w:val="0"/>
          <w:bCs w:val="0"/>
          <w:color w:val="auto"/>
          <w:sz w:val="32"/>
          <w:szCs w:val="32"/>
        </w:rPr>
        <w:t>村</w:t>
      </w:r>
      <w:r>
        <w:rPr>
          <w:rFonts w:hint="eastAsia" w:ascii="仿宋" w:hAnsi="仿宋" w:eastAsia="仿宋_GB2312" w:cs="仿宋"/>
          <w:b w:val="0"/>
          <w:bCs w:val="0"/>
          <w:color w:val="auto"/>
          <w:sz w:val="32"/>
          <w:szCs w:val="32"/>
          <w:lang w:eastAsia="zh-CN"/>
        </w:rPr>
        <w:t>（社</w:t>
      </w:r>
      <w:r>
        <w:rPr>
          <w:rFonts w:hint="eastAsia" w:ascii="仿宋" w:hAnsi="仿宋" w:eastAsia="仿宋_GB2312" w:cs="仿宋"/>
          <w:b w:val="0"/>
          <w:bCs w:val="0"/>
          <w:color w:val="auto"/>
          <w:sz w:val="32"/>
          <w:szCs w:val="32"/>
        </w:rPr>
        <w:t>区</w:t>
      </w:r>
      <w:r>
        <w:rPr>
          <w:rFonts w:hint="eastAsia" w:ascii="仿宋" w:hAnsi="仿宋" w:eastAsia="仿宋_GB2312" w:cs="仿宋"/>
          <w:b w:val="0"/>
          <w:bCs w:val="0"/>
          <w:color w:val="auto"/>
          <w:sz w:val="32"/>
          <w:szCs w:val="32"/>
          <w:lang w:eastAsia="zh-CN"/>
        </w:rPr>
        <w:t>）</w:t>
      </w:r>
      <w:r>
        <w:rPr>
          <w:rFonts w:hint="eastAsia" w:ascii="仿宋" w:hAnsi="仿宋" w:eastAsia="仿宋_GB2312" w:cs="仿宋"/>
          <w:b w:val="0"/>
          <w:bCs w:val="0"/>
          <w:color w:val="000000"/>
          <w:sz w:val="32"/>
          <w:szCs w:val="32"/>
        </w:rPr>
        <w:t>外管网建设、运维等费用由市级财政预算保障。</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lang w:eastAsia="zh-CN"/>
        </w:rPr>
        <w:t>各镇（街道）</w:t>
      </w:r>
      <w:r>
        <w:rPr>
          <w:rFonts w:hint="eastAsia" w:ascii="仿宋" w:hAnsi="仿宋" w:eastAsia="仿宋_GB2312" w:cs="仿宋"/>
          <w:b w:val="0"/>
          <w:bCs w:val="0"/>
          <w:color w:val="000000"/>
          <w:sz w:val="32"/>
          <w:szCs w:val="32"/>
        </w:rPr>
        <w:t>自行预算村内管网、一体化设施建设及运维费用。</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第二十九条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lang w:eastAsia="zh-CN"/>
        </w:rPr>
        <w:t>各镇（街道）</w:t>
      </w:r>
      <w:r>
        <w:rPr>
          <w:rFonts w:hint="eastAsia" w:ascii="仿宋" w:hAnsi="仿宋" w:eastAsia="仿宋_GB2312" w:cs="仿宋"/>
          <w:b w:val="0"/>
          <w:bCs w:val="0"/>
          <w:color w:val="000000"/>
          <w:sz w:val="32"/>
          <w:szCs w:val="32"/>
        </w:rPr>
        <w:t>和各部门要</w:t>
      </w:r>
      <w:r>
        <w:rPr>
          <w:rFonts w:hint="eastAsia" w:ascii="仿宋" w:hAnsi="仿宋" w:eastAsia="仿宋_GB2312" w:cs="仿宋"/>
          <w:b w:val="0"/>
          <w:bCs w:val="0"/>
          <w:color w:val="000000"/>
          <w:sz w:val="32"/>
          <w:szCs w:val="32"/>
          <w:lang w:eastAsia="zh-CN"/>
        </w:rPr>
        <w:t>积极争取上级资金</w:t>
      </w:r>
      <w:r>
        <w:rPr>
          <w:rFonts w:hint="eastAsia" w:ascii="仿宋" w:hAnsi="仿宋" w:eastAsia="仿宋_GB2312" w:cs="仿宋"/>
          <w:b w:val="0"/>
          <w:bCs w:val="0"/>
          <w:color w:val="000000"/>
          <w:sz w:val="32"/>
          <w:szCs w:val="32"/>
        </w:rPr>
        <w:t>加大公共财政投入，积极鼓励和引导社会资本参与投资，多方筹集排水设施建设、管理、维护、运营资金。</w:t>
      </w:r>
    </w:p>
    <w:p>
      <w:pPr>
        <w:pStyle w:val="2"/>
        <w:keepNext w:val="0"/>
        <w:keepLines w:val="0"/>
        <w:pageBreakBefore w:val="0"/>
        <w:wordWrap/>
        <w:topLinePunct w:val="0"/>
        <w:bidi w:val="0"/>
        <w:adjustRightInd/>
        <w:snapToGrid/>
        <w:spacing w:after="0" w:line="570" w:lineRule="exact"/>
        <w:ind w:left="0" w:leftChars="0"/>
        <w:rPr>
          <w:rFonts w:hint="eastAsia"/>
        </w:rPr>
      </w:pPr>
    </w:p>
    <w:p>
      <w:pPr>
        <w:keepNext w:val="0"/>
        <w:keepLines w:val="0"/>
        <w:pageBreakBefore w:val="0"/>
        <w:widowControl/>
        <w:numPr>
          <w:ilvl w:val="0"/>
          <w:numId w:val="4"/>
        </w:numPr>
        <w:kinsoku/>
        <w:wordWrap/>
        <w:overflowPunct w:val="0"/>
        <w:topLinePunct w:val="0"/>
        <w:autoSpaceDE w:val="0"/>
        <w:autoSpaceDN w:val="0"/>
        <w:bidi w:val="0"/>
        <w:adjustRightInd/>
        <w:snapToGrid/>
        <w:spacing w:line="570" w:lineRule="exact"/>
        <w:ind w:left="0" w:leftChars="0"/>
        <w:jc w:val="center"/>
        <w:textAlignment w:val="baseline"/>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法律责任</w:t>
      </w:r>
    </w:p>
    <w:p>
      <w:pPr>
        <w:pStyle w:val="2"/>
        <w:keepNext w:val="0"/>
        <w:keepLines w:val="0"/>
        <w:pageBreakBefore w:val="0"/>
        <w:numPr>
          <w:ilvl w:val="0"/>
          <w:numId w:val="0"/>
        </w:numPr>
        <w:wordWrap/>
        <w:topLinePunct w:val="0"/>
        <w:bidi w:val="0"/>
        <w:adjustRightInd/>
        <w:snapToGrid/>
        <w:spacing w:after="0" w:line="570" w:lineRule="exact"/>
        <w:ind w:left="0" w:leftChars="0"/>
        <w:rPr>
          <w:rFonts w:hint="eastAsia"/>
          <w:lang w:val="en-US" w:eastAsia="zh-CN"/>
        </w:rPr>
      </w:pP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第三十条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违反本办法</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按照下列规定予以处罚</w:t>
      </w:r>
      <w:r>
        <w:rPr>
          <w:rFonts w:hint="eastAsia" w:ascii="仿宋" w:hAnsi="仿宋" w:eastAsia="仿宋_GB2312" w:cs="仿宋"/>
          <w:b w:val="0"/>
          <w:bCs w:val="0"/>
          <w:color w:val="000000"/>
          <w:sz w:val="32"/>
          <w:szCs w:val="32"/>
          <w:lang w:eastAsia="zh-CN"/>
        </w:rPr>
        <w:t>：</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strike w:val="0"/>
          <w:dstrike w:val="0"/>
          <w:color w:val="000000"/>
          <w:sz w:val="32"/>
          <w:szCs w:val="32"/>
          <w:lang w:val="en-US" w:eastAsia="zh-CN"/>
        </w:rPr>
      </w:pPr>
      <w:r>
        <w:rPr>
          <w:rFonts w:hint="eastAsia" w:ascii="仿宋" w:hAnsi="仿宋" w:eastAsia="仿宋_GB2312" w:cs="仿宋"/>
          <w:b w:val="0"/>
          <w:bCs w:val="0"/>
          <w:strike w:val="0"/>
          <w:dstrike w:val="0"/>
          <w:color w:val="000000"/>
          <w:sz w:val="32"/>
          <w:szCs w:val="32"/>
          <w:lang w:val="en-US" w:eastAsia="zh-CN"/>
        </w:rPr>
        <w:t>（一）违反本办法第十一条，依据《城镇污水排水排入管网许可管理办法》第二十六条的规定，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strike w:val="0"/>
          <w:dstrike w:val="0"/>
          <w:color w:val="000000"/>
          <w:sz w:val="32"/>
          <w:szCs w:val="32"/>
          <w:lang w:val="en-US" w:eastAsia="zh-CN"/>
        </w:rPr>
      </w:pPr>
      <w:r>
        <w:rPr>
          <w:rFonts w:hint="eastAsia" w:ascii="仿宋" w:hAnsi="仿宋" w:eastAsia="仿宋_GB2312" w:cs="仿宋"/>
          <w:b w:val="0"/>
          <w:bCs w:val="0"/>
          <w:strike w:val="0"/>
          <w:dstrike w:val="0"/>
          <w:color w:val="000000"/>
          <w:sz w:val="32"/>
          <w:szCs w:val="32"/>
          <w:lang w:val="en-US" w:eastAsia="zh-CN"/>
        </w:rPr>
        <w:t>（二）违反本办法第十二条第一款，依据《城镇污水排水排入管网许可管理办法》第二十七条的规定，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strike w:val="0"/>
          <w:dstrike w:val="0"/>
          <w:color w:val="000000"/>
          <w:sz w:val="32"/>
          <w:szCs w:val="32"/>
          <w:lang w:val="en-US" w:eastAsia="zh-CN"/>
        </w:rPr>
      </w:pPr>
      <w:r>
        <w:rPr>
          <w:rFonts w:hint="eastAsia" w:ascii="仿宋" w:hAnsi="仿宋" w:eastAsia="仿宋_GB2312" w:cs="仿宋"/>
          <w:b w:val="0"/>
          <w:bCs w:val="0"/>
          <w:strike w:val="0"/>
          <w:dstrike w:val="0"/>
          <w:color w:val="000000"/>
          <w:sz w:val="32"/>
          <w:szCs w:val="32"/>
          <w:lang w:val="en-US" w:eastAsia="zh-CN"/>
        </w:rPr>
        <w:t>（三）违反本办法第十七条、第二十二条任意一款，依据《城镇污水排水排入管网许可管理办法》第三十四条的规定，由城镇排水主管部门给予警告；情节严重的，处3万元以下罚款。</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strike w:val="0"/>
          <w:dstrike w:val="0"/>
          <w:color w:val="000000"/>
          <w:sz w:val="32"/>
          <w:szCs w:val="32"/>
          <w:lang w:val="en-US" w:eastAsia="zh-CN"/>
        </w:rPr>
      </w:pPr>
      <w:r>
        <w:rPr>
          <w:rFonts w:hint="eastAsia" w:ascii="仿宋" w:hAnsi="仿宋" w:eastAsia="仿宋_GB2312" w:cs="仿宋"/>
          <w:b w:val="0"/>
          <w:bCs w:val="0"/>
          <w:strike w:val="0"/>
          <w:dstrike w:val="0"/>
          <w:color w:val="000000"/>
          <w:sz w:val="32"/>
          <w:szCs w:val="32"/>
          <w:lang w:val="en-US" w:eastAsia="zh-CN"/>
        </w:rPr>
        <w:t>（四）违反本办法第十八条，依据《城镇污水排水排入管网许可管理办法》第二十九条的规定，由城镇排水主管部门责令改正，可以处1万元以下罚款。</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strike w:val="0"/>
          <w:dstrike w:val="0"/>
          <w:color w:val="000000"/>
          <w:sz w:val="32"/>
          <w:szCs w:val="32"/>
          <w:lang w:val="en-US" w:eastAsia="zh-CN"/>
        </w:rPr>
      </w:pPr>
      <w:r>
        <w:rPr>
          <w:rFonts w:hint="eastAsia" w:ascii="仿宋" w:hAnsi="仿宋" w:eastAsia="仿宋_GB2312" w:cs="仿宋"/>
          <w:b w:val="0"/>
          <w:bCs w:val="0"/>
          <w:strike w:val="0"/>
          <w:dstrike w:val="0"/>
          <w:color w:val="000000"/>
          <w:sz w:val="32"/>
          <w:szCs w:val="32"/>
          <w:lang w:val="en-US" w:eastAsia="zh-CN"/>
        </w:rPr>
        <w:t>（五）违反本办法第十九条，依据《城镇污水排水排入管网许可管理办法》第二十八条的规定，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strike w:val="0"/>
          <w:dstrike w:val="0"/>
          <w:color w:val="000000"/>
          <w:sz w:val="32"/>
          <w:szCs w:val="32"/>
          <w:lang w:val="en-US" w:eastAsia="zh-CN"/>
        </w:rPr>
      </w:pPr>
      <w:r>
        <w:rPr>
          <w:rFonts w:hint="eastAsia" w:ascii="仿宋" w:hAnsi="仿宋" w:eastAsia="仿宋_GB2312" w:cs="仿宋"/>
          <w:b w:val="0"/>
          <w:bCs w:val="0"/>
          <w:strike w:val="0"/>
          <w:dstrike w:val="0"/>
          <w:color w:val="000000"/>
          <w:sz w:val="32"/>
          <w:szCs w:val="32"/>
          <w:lang w:val="en-US" w:eastAsia="zh-CN"/>
        </w:rPr>
        <w:t>（六）违反本办法第二十三条，依据《城镇污水排水排入管网许可管理办法》第三十一条的规定，城镇排水主管部门可以处3万元以下罚款。</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strike w:val="0"/>
          <w:dstrike w:val="0"/>
          <w:color w:val="000000"/>
          <w:sz w:val="32"/>
          <w:szCs w:val="32"/>
          <w:lang w:val="en-US" w:eastAsia="zh-CN"/>
        </w:rPr>
      </w:pPr>
      <w:r>
        <w:rPr>
          <w:rFonts w:hint="eastAsia" w:ascii="仿宋" w:hAnsi="仿宋" w:eastAsia="仿宋_GB2312" w:cs="仿宋"/>
          <w:b w:val="0"/>
          <w:bCs w:val="0"/>
          <w:strike w:val="0"/>
          <w:dstrike w:val="0"/>
          <w:color w:val="000000"/>
          <w:sz w:val="32"/>
          <w:szCs w:val="32"/>
          <w:lang w:val="en-US" w:eastAsia="zh-CN"/>
        </w:rPr>
        <w:t>（七）违反本办法第二十四条任意一款，依据《城镇污水排水排入管网许可管理办法》第三十二条的规定，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第三十一条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本市涉及排水管理的行政处罚，由市城市管理局、</w:t>
      </w:r>
      <w:r>
        <w:rPr>
          <w:rFonts w:hint="eastAsia" w:ascii="仿宋" w:hAnsi="仿宋" w:eastAsia="仿宋_GB2312" w:cs="仿宋"/>
          <w:b w:val="0"/>
          <w:bCs w:val="0"/>
          <w:color w:val="000000"/>
          <w:sz w:val="32"/>
          <w:szCs w:val="32"/>
          <w:lang w:eastAsia="zh-CN"/>
        </w:rPr>
        <w:t>各镇（街道）</w:t>
      </w:r>
      <w:r>
        <w:rPr>
          <w:rFonts w:hint="eastAsia" w:ascii="仿宋" w:hAnsi="仿宋" w:eastAsia="仿宋_GB2312" w:cs="仿宋"/>
          <w:b w:val="0"/>
          <w:bCs w:val="0"/>
          <w:color w:val="000000"/>
          <w:sz w:val="32"/>
          <w:szCs w:val="32"/>
        </w:rPr>
        <w:t>按照</w:t>
      </w:r>
      <w:r>
        <w:rPr>
          <w:rFonts w:hint="eastAsia" w:ascii="仿宋" w:hAnsi="仿宋" w:eastAsia="仿宋_GB2312" w:cs="仿宋"/>
          <w:b w:val="0"/>
          <w:bCs w:val="0"/>
          <w:color w:val="000000"/>
          <w:sz w:val="32"/>
          <w:szCs w:val="32"/>
          <w:lang w:eastAsia="zh-CN"/>
        </w:rPr>
        <w:t>市住房城乡建设局</w:t>
      </w:r>
      <w:r>
        <w:rPr>
          <w:rFonts w:hint="eastAsia" w:ascii="仿宋" w:hAnsi="仿宋" w:eastAsia="仿宋_GB2312" w:cs="仿宋"/>
          <w:b w:val="0"/>
          <w:bCs w:val="0"/>
          <w:color w:val="000000"/>
          <w:sz w:val="32"/>
          <w:szCs w:val="32"/>
        </w:rPr>
        <w:t>委托权限负责实施。</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第三十二条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排水设施监督管理人员执行公务时，应当主动出示相关证件；涉及行政执法时，应当严格按相关执法流程和要求实施。</w:t>
      </w:r>
      <w:r>
        <w:rPr>
          <w:rFonts w:hint="eastAsia" w:ascii="仿宋" w:hAnsi="仿宋" w:eastAsia="仿宋_GB2312" w:cs="仿宋"/>
          <w:b w:val="0"/>
          <w:bCs w:val="0"/>
          <w:color w:val="000000"/>
          <w:sz w:val="32"/>
          <w:szCs w:val="32"/>
          <w:lang w:eastAsia="zh-CN"/>
        </w:rPr>
        <w:t>市住房城乡建设局</w:t>
      </w:r>
      <w:r>
        <w:rPr>
          <w:rFonts w:hint="eastAsia" w:ascii="仿宋" w:hAnsi="仿宋" w:eastAsia="仿宋_GB2312" w:cs="仿宋"/>
          <w:b w:val="0"/>
          <w:bCs w:val="0"/>
          <w:color w:val="000000"/>
          <w:sz w:val="32"/>
          <w:szCs w:val="32"/>
        </w:rPr>
        <w:t>和其他有关部门工作人员在排水设施建设管理中，滥用职权、玩忽职守、徇私舞弊的，由其所在单位或者上级机关依法给予行政处分；涉嫌犯罪的，依法移送司法机关处理。</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strike w:val="0"/>
          <w:dstrike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第三十三条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strike w:val="0"/>
          <w:dstrike w:val="0"/>
          <w:color w:val="000000"/>
          <w:sz w:val="32"/>
          <w:szCs w:val="32"/>
          <w:lang w:val="en-US" w:eastAsia="zh-CN"/>
        </w:rPr>
        <w:t>违反本办法规定的其他行为，法律、法规已有法律责任规定的，从其规定。法律、法规等没有规定的纳入村规民约约束。</w:t>
      </w:r>
    </w:p>
    <w:p>
      <w:pPr>
        <w:pStyle w:val="2"/>
        <w:keepNext w:val="0"/>
        <w:keepLines w:val="0"/>
        <w:pageBreakBefore w:val="0"/>
        <w:wordWrap/>
        <w:topLinePunct w:val="0"/>
        <w:bidi w:val="0"/>
        <w:adjustRightInd/>
        <w:snapToGrid/>
        <w:spacing w:after="0" w:line="570" w:lineRule="exact"/>
        <w:ind w:left="0" w:leftChars="0"/>
        <w:rPr>
          <w:rFonts w:hint="eastAsia"/>
          <w:lang w:val="en-US" w:eastAsia="zh-CN"/>
        </w:rPr>
      </w:pPr>
    </w:p>
    <w:p>
      <w:pPr>
        <w:keepNext w:val="0"/>
        <w:keepLines w:val="0"/>
        <w:pageBreakBefore w:val="0"/>
        <w:widowControl/>
        <w:numPr>
          <w:ilvl w:val="0"/>
          <w:numId w:val="4"/>
        </w:numPr>
        <w:kinsoku/>
        <w:wordWrap/>
        <w:overflowPunct w:val="0"/>
        <w:topLinePunct w:val="0"/>
        <w:autoSpaceDE w:val="0"/>
        <w:autoSpaceDN w:val="0"/>
        <w:bidi w:val="0"/>
        <w:adjustRightInd/>
        <w:snapToGrid/>
        <w:spacing w:line="570" w:lineRule="exact"/>
        <w:ind w:left="0" w:leftChars="0" w:firstLine="0" w:firstLineChars="0"/>
        <w:jc w:val="center"/>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附则</w:t>
      </w:r>
    </w:p>
    <w:p>
      <w:pPr>
        <w:pStyle w:val="2"/>
        <w:keepNext w:val="0"/>
        <w:keepLines w:val="0"/>
        <w:pageBreakBefore w:val="0"/>
        <w:numPr>
          <w:ilvl w:val="0"/>
          <w:numId w:val="0"/>
        </w:numPr>
        <w:wordWrap/>
        <w:topLinePunct w:val="0"/>
        <w:bidi w:val="0"/>
        <w:adjustRightInd/>
        <w:snapToGrid/>
        <w:spacing w:after="0" w:line="570" w:lineRule="exact"/>
        <w:ind w:left="0" w:leftChars="0"/>
        <w:rPr>
          <w:rFonts w:hint="eastAsia"/>
        </w:rPr>
      </w:pP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第三十四条</w:t>
      </w:r>
      <w:r>
        <w:rPr>
          <w:rFonts w:hint="eastAsia" w:ascii="仿宋" w:hAnsi="仿宋" w:eastAsia="仿宋_GB2312" w:cs="仿宋"/>
          <w:b w:val="0"/>
          <w:bCs w:val="0"/>
          <w:snapToGrid w:val="0"/>
          <w:color w:val="000000"/>
          <w:kern w:val="0"/>
          <w:sz w:val="32"/>
          <w:szCs w:val="32"/>
          <w:lang w:val="en-US" w:eastAsia="zh-CN"/>
        </w:rPr>
        <w:t xml:space="preserve">  </w:t>
      </w:r>
      <w:r>
        <w:rPr>
          <w:rFonts w:hint="eastAsia" w:ascii="仿宋" w:hAnsi="仿宋" w:eastAsia="仿宋_GB2312" w:cs="仿宋"/>
          <w:b w:val="0"/>
          <w:bCs w:val="0"/>
          <w:color w:val="000000"/>
          <w:sz w:val="32"/>
          <w:szCs w:val="32"/>
          <w:lang w:val="en-US" w:eastAsia="zh-CN"/>
        </w:rPr>
        <w:t>本办法所称排水户不包括一般居民排水户，一般居民排水户参照本办法进行排水行为管理，但不纳入排水许可证发证范围。</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仿宋" w:hAnsi="仿宋" w:eastAsia="仿宋_GB2312" w:cs="仿宋"/>
          <w:b w:val="0"/>
          <w:bCs w:val="0"/>
          <w:color w:val="000000"/>
          <w:sz w:val="32"/>
          <w:szCs w:val="32"/>
        </w:rPr>
        <w:t>本办法发布实施前，依法应取得而未取得排水许可的排水户，应当按照本办法的相关规定申请</w:t>
      </w:r>
      <w:r>
        <w:rPr>
          <w:rFonts w:hint="eastAsia" w:ascii="仿宋" w:hAnsi="仿宋" w:eastAsia="仿宋_GB2312" w:cs="仿宋"/>
          <w:b w:val="0"/>
          <w:bCs w:val="0"/>
          <w:color w:val="000000"/>
          <w:sz w:val="32"/>
          <w:szCs w:val="32"/>
          <w:lang w:val="en-US" w:eastAsia="zh-CN"/>
        </w:rPr>
        <w:t>办理</w:t>
      </w:r>
      <w:r>
        <w:rPr>
          <w:rFonts w:hint="eastAsia" w:ascii="仿宋" w:hAnsi="仿宋" w:eastAsia="仿宋_GB2312" w:cs="仿宋"/>
          <w:b w:val="0"/>
          <w:bCs w:val="0"/>
          <w:color w:val="000000"/>
          <w:sz w:val="32"/>
          <w:szCs w:val="32"/>
        </w:rPr>
        <w:t>排水许可。</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lang w:val="en-US" w:eastAsia="zh-CN"/>
        </w:rPr>
        <w:t>三十五</w:t>
      </w:r>
      <w:r>
        <w:rPr>
          <w:rFonts w:hint="eastAsia" w:ascii="黑体" w:hAnsi="黑体" w:eastAsia="黑体" w:cs="黑体"/>
          <w:b w:val="0"/>
          <w:bCs w:val="0"/>
          <w:color w:val="000000"/>
          <w:sz w:val="32"/>
          <w:szCs w:val="32"/>
          <w:lang w:eastAsia="zh-CN"/>
        </w:rPr>
        <w:t>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本办法中所涉及的</w:t>
      </w:r>
      <w:r>
        <w:rPr>
          <w:rFonts w:hint="eastAsia" w:ascii="仿宋" w:hAnsi="仿宋" w:eastAsia="仿宋_GB2312" w:cs="仿宋"/>
          <w:b w:val="0"/>
          <w:bCs w:val="0"/>
          <w:color w:val="000000"/>
          <w:sz w:val="32"/>
          <w:szCs w:val="32"/>
          <w:lang w:eastAsia="zh-CN"/>
        </w:rPr>
        <w:t>污水处理费、</w:t>
      </w:r>
      <w:r>
        <w:rPr>
          <w:rFonts w:hint="eastAsia" w:ascii="仿宋" w:hAnsi="仿宋" w:eastAsia="仿宋_GB2312" w:cs="仿宋"/>
          <w:b w:val="0"/>
          <w:bCs w:val="0"/>
          <w:color w:val="000000"/>
          <w:sz w:val="32"/>
          <w:szCs w:val="32"/>
        </w:rPr>
        <w:t>罚没收入应上缴财政，实行收支两条线管理。</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lang w:val="en-US" w:eastAsia="zh-CN"/>
        </w:rPr>
        <w:t>三十六</w:t>
      </w:r>
      <w:r>
        <w:rPr>
          <w:rFonts w:hint="eastAsia" w:ascii="黑体" w:hAnsi="黑体" w:eastAsia="黑体" w:cs="黑体"/>
          <w:b w:val="0"/>
          <w:bCs w:val="0"/>
          <w:color w:val="000000"/>
          <w:sz w:val="32"/>
          <w:szCs w:val="32"/>
          <w:lang w:eastAsia="zh-CN"/>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rPr>
        <w:t>本办法自公布之日起30日后施行，有效期为5年，2021年3月8日公布的《澄江市城镇排水管理办法</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试行</w:t>
      </w:r>
      <w:r>
        <w:rPr>
          <w:rFonts w:hint="eastAsia" w:ascii="仿宋" w:hAnsi="仿宋" w:eastAsia="仿宋_GB2312" w:cs="仿宋"/>
          <w:b w:val="0"/>
          <w:bCs w:val="0"/>
          <w:color w:val="000000"/>
          <w:sz w:val="32"/>
          <w:szCs w:val="32"/>
          <w:lang w:eastAsia="zh-CN"/>
        </w:rPr>
        <w:t>）</w:t>
      </w:r>
      <w:r>
        <w:rPr>
          <w:rFonts w:hint="eastAsia" w:ascii="仿宋" w:hAnsi="仿宋" w:eastAsia="仿宋_GB2312" w:cs="仿宋"/>
          <w:b w:val="0"/>
          <w:bCs w:val="0"/>
          <w:color w:val="000000"/>
          <w:sz w:val="32"/>
          <w:szCs w:val="32"/>
        </w:rPr>
        <w:t>》同时废止。</w:t>
      </w:r>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lang w:val="en-US" w:eastAsia="zh-CN"/>
        </w:rPr>
        <w:t>三十七</w:t>
      </w:r>
      <w:r>
        <w:rPr>
          <w:rFonts w:hint="eastAsia" w:ascii="黑体" w:hAnsi="黑体" w:eastAsia="黑体" w:cs="黑体"/>
          <w:b w:val="0"/>
          <w:bCs w:val="0"/>
          <w:color w:val="000000"/>
          <w:sz w:val="32"/>
          <w:szCs w:val="32"/>
          <w:lang w:eastAsia="zh-CN"/>
        </w:rPr>
        <w:t>条</w:t>
      </w:r>
      <w:r>
        <w:rPr>
          <w:rFonts w:hint="eastAsia" w:ascii="仿宋" w:hAnsi="仿宋" w:eastAsia="仿宋_GB2312" w:cs="仿宋"/>
          <w:b w:val="0"/>
          <w:bCs w:val="0"/>
          <w:color w:val="000000"/>
          <w:sz w:val="32"/>
          <w:szCs w:val="32"/>
          <w:lang w:val="en-US" w:eastAsia="zh-CN"/>
        </w:rPr>
        <w:t xml:space="preserve">  </w:t>
      </w:r>
      <w:r>
        <w:rPr>
          <w:rFonts w:hint="eastAsia" w:ascii="仿宋" w:hAnsi="仿宋" w:eastAsia="仿宋_GB2312" w:cs="仿宋"/>
          <w:b w:val="0"/>
          <w:bCs w:val="0"/>
          <w:color w:val="000000"/>
          <w:sz w:val="32"/>
          <w:szCs w:val="32"/>
          <w:lang w:eastAsia="zh-CN"/>
        </w:rPr>
        <w:t>本办法由市住房城乡建设局负责解释。</w:t>
      </w:r>
    </w:p>
    <w:p>
      <w:pPr>
        <w:rPr>
          <w:rFonts w:hint="eastAsia"/>
          <w:lang w:val="en-US" w:eastAsia="zh-CN"/>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DBAoAAAAAAIdO4kAAAAAAAAAAAAAAAAAEAAAAZHJzL1BLAwQUAAAACACHTuJA/7KN0N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jOwvMlzhiPDNlMg&#10;q1L+H1D9AF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yjdDVAAAACA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rkGtXVAAAACgEAAA8AAAAAAAAAAQAgAAAAIgAA&#10;AGRycy9kb3ducmV2LnhtbFBLAQIUABQAAAAIAIdO4kANV1GE0gEAAGsDAAAOAAAAAAAAAAEAIAAA&#10;ACQBAABkcnMvZTJvRG9jLnhtbFBLBQYAAAAABgAGAFkBAABo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5"/>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&#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NDG6bSAAAABwEAAA8AAAAAAAAAAQAgAAAAIgAAAGRy&#10;cy9kb3ducmV2LnhtbFBLAQIUABQAAAAIAIdO4kB+rXPb0gEAAGoDAAAOAAAAAAAAAAEAIAAAACEB&#10;AABkcnMvZTJvRG9jLnhtbFBLBQYAAAAABgAGAFkBAABlBQAAAAA=&#10;">
              <v:fill on="f" focussize="0,0"/>
              <v:stroke weight="1.75pt" color="#005192" joinstyle="round"/>
              <v:imagedata o:title=""/>
              <o:lock v:ext="edit" aspectratio="f"/>
            </v:line>
          </w:pict>
        </mc:Fallback>
      </mc:AlternateContent>
    </w: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FE8D4"/>
    <w:multiLevelType w:val="singleLevel"/>
    <w:tmpl w:val="BBFFE8D4"/>
    <w:lvl w:ilvl="0" w:tentative="0">
      <w:start w:val="2"/>
      <w:numFmt w:val="chineseCounting"/>
      <w:suff w:val="space"/>
      <w:lvlText w:val="第%1章"/>
      <w:lvlJc w:val="left"/>
      <w:rPr>
        <w:rFonts w:hint="eastAsia" w:ascii="黑体" w:hAnsi="黑体" w:eastAsia="黑体" w:cs="黑体"/>
      </w:rPr>
    </w:lvl>
  </w:abstractNum>
  <w:abstractNum w:abstractNumId="1">
    <w:nsid w:val="CBE5E923"/>
    <w:multiLevelType w:val="singleLevel"/>
    <w:tmpl w:val="CBE5E923"/>
    <w:lvl w:ilvl="0" w:tentative="0">
      <w:start w:val="6"/>
      <w:numFmt w:val="chineseCounting"/>
      <w:suff w:val="space"/>
      <w:lvlText w:val="第%1条"/>
      <w:lvlJc w:val="left"/>
      <w:rPr>
        <w:rFonts w:hint="eastAsia"/>
      </w:rPr>
    </w:lvl>
  </w:abstractNum>
  <w:abstractNum w:abstractNumId="2">
    <w:nsid w:val="DB765D1A"/>
    <w:multiLevelType w:val="singleLevel"/>
    <w:tmpl w:val="DB765D1A"/>
    <w:lvl w:ilvl="0" w:tentative="0">
      <w:start w:val="5"/>
      <w:numFmt w:val="chineseCounting"/>
      <w:suff w:val="space"/>
      <w:lvlText w:val="第%1章"/>
      <w:lvlJc w:val="left"/>
      <w:rPr>
        <w:rFonts w:hint="eastAsia"/>
      </w:rPr>
    </w:lvl>
  </w:abstractNum>
  <w:abstractNum w:abstractNumId="3">
    <w:nsid w:val="16AA9E83"/>
    <w:multiLevelType w:val="singleLevel"/>
    <w:tmpl w:val="16AA9E83"/>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0BDE7076"/>
    <w:rsid w:val="10C82295"/>
    <w:rsid w:val="30590517"/>
    <w:rsid w:val="34073066"/>
    <w:rsid w:val="3A9C3949"/>
    <w:rsid w:val="3D00714E"/>
    <w:rsid w:val="3F21474E"/>
    <w:rsid w:val="3F4312D9"/>
    <w:rsid w:val="41F92FF0"/>
    <w:rsid w:val="483B032A"/>
    <w:rsid w:val="4912093E"/>
    <w:rsid w:val="4E6B1E63"/>
    <w:rsid w:val="582016A9"/>
    <w:rsid w:val="5E9D53D7"/>
    <w:rsid w:val="62605F19"/>
    <w:rsid w:val="6344276D"/>
    <w:rsid w:val="7BE004C2"/>
    <w:rsid w:val="7CE0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1"/>
    <w:next w:val="1"/>
    <w:qFormat/>
    <w:uiPriority w:val="0"/>
    <w:pPr>
      <w:spacing w:after="120"/>
      <w:ind w:left="420" w:leftChars="200" w:firstLine="420" w:firstLineChars="200"/>
      <w:jc w:val="both"/>
      <w:textAlignment w:val="baseline"/>
    </w:pPr>
    <w:rPr>
      <w:rFonts w:ascii="Calibri" w:hAnsi="Calibri" w:eastAsia="宋体" w:cs="Times New Roman"/>
    </w:rPr>
  </w:style>
  <w:style w:type="paragraph" w:styleId="3">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paragraph" w:customStyle="1" w:styleId="10">
    <w:name w:val=" Char Char1 Char"/>
    <w:basedOn w:val="1"/>
    <w:qFormat/>
    <w:uiPriority w:val="0"/>
    <w:pPr>
      <w:widowControl/>
      <w:spacing w:after="160" w:line="240" w:lineRule="exact"/>
      <w:jc w:val="left"/>
    </w:pPr>
    <w:rPr>
      <w:rFonts w:ascii="Verdana" w:hAnsi="Verdana"/>
      <w:kern w:val="0"/>
      <w:sz w:val="24"/>
      <w:szCs w:val="20"/>
      <w:u w:val="words" w:color="FFFFFF"/>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13</Pages>
  <Words>4948</Words>
  <Characters>4965</Characters>
  <Lines>0</Lines>
  <Paragraphs>0</Paragraphs>
  <TotalTime>10</TotalTime>
  <ScaleCrop>false</ScaleCrop>
  <LinksUpToDate>false</LinksUpToDate>
  <CharactersWithSpaces>5103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2021-12-15T08:11:00Z</dcterms:created>
  <dc:creator>TiAmo</dc:creator>
  <cp:lastModifiedBy>澄江市住房和城乡建设局</cp:lastModifiedBy>
  <dcterms:modified xsi:type="dcterms:W3CDTF">2024-04-23T06:45:30Z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A762F1A76411497B816436F19D0DB50B</vt:lpwstr>
  </property>
</Properties>
</file>