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3" w:lineRule="auto"/>
      </w:pPr>
    </w:p>
    <w:p>
      <w:pPr>
        <w:pStyle w:val="2"/>
        <w:spacing w:line="304" w:lineRule="auto"/>
      </w:pPr>
    </w:p>
    <w:p>
      <w:pPr>
        <w:pStyle w:val="2"/>
        <w:spacing w:line="305" w:lineRule="auto"/>
      </w:pPr>
    </w:p>
    <w:p>
      <w:pPr>
        <w:pStyle w:val="2"/>
        <w:spacing w:line="305" w:lineRule="auto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600" w:lineRule="exact"/>
        <w:jc w:val="center"/>
        <w:textAlignment w:val="baseline"/>
        <w:rPr>
          <w:rFonts w:ascii="宋体" w:hAnsi="宋体" w:eastAsia="宋体" w:cs="宋体"/>
          <w:spacing w:val="0"/>
          <w:position w:val="0"/>
          <w:sz w:val="45"/>
          <w:szCs w:val="45"/>
        </w:rPr>
      </w:pPr>
      <w:r>
        <w:rPr>
          <w:rFonts w:hint="eastAsia" w:ascii="宋体" w:hAnsi="宋体" w:eastAsia="宋体" w:cs="宋体"/>
          <w:b/>
          <w:bCs/>
          <w:spacing w:val="0"/>
          <w:position w:val="0"/>
          <w:sz w:val="45"/>
          <w:szCs w:val="45"/>
          <w:lang w:eastAsia="zh-CN"/>
        </w:rPr>
        <w:t>澄江市水利局</w:t>
      </w:r>
      <w:r>
        <w:rPr>
          <w:rFonts w:ascii="宋体" w:hAnsi="宋体" w:eastAsia="宋体" w:cs="宋体"/>
          <w:b/>
          <w:bCs/>
          <w:spacing w:val="0"/>
          <w:position w:val="0"/>
          <w:sz w:val="45"/>
          <w:szCs w:val="45"/>
        </w:rPr>
        <w:t>关于印发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6" w:line="600" w:lineRule="exact"/>
        <w:jc w:val="center"/>
        <w:textAlignment w:val="baseline"/>
        <w:rPr>
          <w:rFonts w:ascii="宋体" w:hAnsi="宋体" w:eastAsia="宋体" w:cs="宋体"/>
          <w:spacing w:val="0"/>
          <w:position w:val="0"/>
          <w:sz w:val="45"/>
          <w:szCs w:val="45"/>
        </w:rPr>
      </w:pPr>
      <w:r>
        <w:rPr>
          <w:rFonts w:ascii="宋体" w:hAnsi="宋体" w:eastAsia="宋体" w:cs="宋体"/>
          <w:b/>
          <w:bCs/>
          <w:spacing w:val="0"/>
          <w:position w:val="0"/>
          <w:sz w:val="45"/>
          <w:szCs w:val="45"/>
        </w:rPr>
        <w:t>澄江市政府信息公开保密审查制度的通知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局属各科室、站所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为规范政府信息公开保密审查工作，现将《澄江市政府信息公开保密审查制度》印发给你们，请认真贯彻执行。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方正仿宋_GBK" w:hAnsi="方正仿宋_GBK" w:eastAsia="方正仿宋_GBK" w:cs="方正仿宋_GBK"/>
          <w:spacing w:val="0"/>
          <w:positio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600" w:lineRule="exact"/>
        <w:ind w:left="5860"/>
        <w:textAlignment w:val="baseline"/>
        <w:rPr>
          <w:rFonts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ascii="仿宋" w:hAnsi="仿宋" w:eastAsia="仿宋" w:cs="仿宋"/>
          <w:spacing w:val="0"/>
          <w:position w:val="0"/>
          <w:sz w:val="32"/>
          <w:szCs w:val="32"/>
        </w:rPr>
        <w:t>2023年10月30日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1" w:line="600" w:lineRule="exact"/>
        <w:ind w:left="1009"/>
        <w:textAlignment w:val="baseline"/>
        <w:rPr>
          <w:rFonts w:ascii="仿宋" w:hAnsi="仿宋" w:eastAsia="仿宋" w:cs="仿宋"/>
          <w:spacing w:val="0"/>
          <w:position w:val="0"/>
          <w:sz w:val="34"/>
          <w:szCs w:val="34"/>
        </w:rPr>
      </w:pPr>
      <w:r>
        <w:rPr>
          <w:rFonts w:ascii="仿宋" w:hAnsi="仿宋" w:eastAsia="仿宋" w:cs="仿宋"/>
          <w:spacing w:val="0"/>
          <w:position w:val="0"/>
          <w:sz w:val="34"/>
          <w:szCs w:val="34"/>
        </w:rPr>
        <w:t>(此件公开发布)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仿宋" w:hAnsi="仿宋" w:eastAsia="仿宋" w:cs="仿宋"/>
          <w:spacing w:val="0"/>
          <w:position w:val="0"/>
          <w:sz w:val="34"/>
          <w:szCs w:val="34"/>
        </w:rPr>
        <w:sectPr>
          <w:headerReference r:id="rId3" w:type="default"/>
          <w:footerReference r:id="rId4" w:type="default"/>
          <w:pgSz w:w="12110" w:h="17010"/>
          <w:pgMar w:top="1445" w:right="1418" w:bottom="1381" w:left="1630" w:header="0" w:footer="1082" w:gutter="0"/>
        </w:sect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600" w:lineRule="exact"/>
        <w:ind w:left="1265"/>
        <w:textAlignment w:val="baseline"/>
        <w:rPr>
          <w:rFonts w:ascii="宋体" w:hAnsi="宋体" w:eastAsia="宋体" w:cs="宋体"/>
          <w:spacing w:val="0"/>
          <w:position w:val="0"/>
          <w:sz w:val="43"/>
          <w:szCs w:val="43"/>
        </w:rPr>
      </w:pPr>
      <w:r>
        <w:rPr>
          <w:rFonts w:ascii="宋体" w:hAnsi="宋体" w:eastAsia="宋体" w:cs="宋体"/>
          <w:b/>
          <w:bCs/>
          <w:spacing w:val="0"/>
          <w:position w:val="0"/>
          <w:sz w:val="43"/>
          <w:szCs w:val="43"/>
        </w:rPr>
        <w:t>澄江市政府信息公开保密审查制度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left="309" w:leftChars="147" w:right="128" w:firstLine="613" w:firstLineChars="197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1"/>
          <w:szCs w:val="31"/>
        </w:rPr>
        <w:t>第一条</w:t>
      </w:r>
      <w:r>
        <w:rPr>
          <w:rFonts w:ascii="仿宋" w:hAnsi="仿宋" w:eastAsia="仿宋" w:cs="仿宋"/>
          <w:spacing w:val="0"/>
          <w:position w:val="0"/>
          <w:sz w:val="31"/>
          <w:szCs w:val="31"/>
        </w:rPr>
        <w:t xml:space="preserve"> 为做好政府信息公开保密审查工作，根据《中华</w:t>
      </w:r>
      <w:r>
        <w:rPr>
          <w:rFonts w:hint="eastAsia" w:ascii="仿宋" w:hAnsi="仿宋" w:eastAsia="仿宋" w:cs="仿宋"/>
          <w:spacing w:val="0"/>
          <w:position w:val="0"/>
          <w:sz w:val="31"/>
          <w:szCs w:val="31"/>
          <w:lang w:eastAsia="zh-CN"/>
        </w:rPr>
        <w:t>人</w:t>
      </w:r>
      <w:r>
        <w:rPr>
          <w:rFonts w:ascii="仿宋" w:hAnsi="仿宋" w:eastAsia="仿宋" w:cs="仿宋"/>
          <w:spacing w:val="0"/>
          <w:position w:val="0"/>
          <w:sz w:val="31"/>
          <w:szCs w:val="31"/>
        </w:rPr>
        <w:t>民共和国保守国家秘密法》、《中华人民共和国政府信息公开条例》以及有关规定，结合我市实际，制定本制度。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4" w:line="600" w:lineRule="exact"/>
        <w:ind w:left="624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1"/>
          <w:szCs w:val="31"/>
        </w:rPr>
        <w:t>第二条</w:t>
      </w:r>
      <w:r>
        <w:rPr>
          <w:rFonts w:ascii="仿宋" w:hAnsi="仿宋" w:eastAsia="仿宋" w:cs="仿宋"/>
          <w:spacing w:val="0"/>
          <w:position w:val="0"/>
          <w:sz w:val="31"/>
          <w:szCs w:val="31"/>
        </w:rPr>
        <w:t xml:space="preserve"> 本制度适用于全市各级行政机关对拟公开政府信息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的保密审查工作。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9" w:line="600" w:lineRule="exact"/>
        <w:ind w:left="624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1"/>
          <w:szCs w:val="31"/>
        </w:rPr>
        <w:t>第三条</w:t>
      </w:r>
      <w:r>
        <w:rPr>
          <w:rFonts w:ascii="仿宋" w:hAnsi="仿宋" w:eastAsia="仿宋" w:cs="仿宋"/>
          <w:spacing w:val="0"/>
          <w:position w:val="0"/>
          <w:sz w:val="31"/>
          <w:szCs w:val="31"/>
        </w:rPr>
        <w:t xml:space="preserve"> 拟公开的政府信息在公开前均应进行保密审查，未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经保密审查的政府信息不得公开。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7" w:line="600" w:lineRule="exact"/>
        <w:ind w:right="110" w:firstLine="624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1"/>
          <w:szCs w:val="31"/>
        </w:rPr>
        <w:t>第四条</w:t>
      </w:r>
      <w:r>
        <w:rPr>
          <w:rFonts w:ascii="仿宋" w:hAnsi="仿宋" w:eastAsia="仿宋" w:cs="仿宋"/>
          <w:spacing w:val="0"/>
          <w:position w:val="0"/>
          <w:sz w:val="31"/>
          <w:szCs w:val="31"/>
        </w:rPr>
        <w:t xml:space="preserve"> 政府信息公开保密审查应坚持“谁公开谁审查、谁 审查谁负责、分级管理分级审核”和“一事一审”的原则，依法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依程序进行。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8" w:line="600" w:lineRule="exact"/>
        <w:ind w:left="624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1"/>
          <w:szCs w:val="31"/>
        </w:rPr>
        <w:t>第五条</w:t>
      </w:r>
      <w:r>
        <w:rPr>
          <w:rFonts w:ascii="仿宋" w:hAnsi="仿宋" w:eastAsia="仿宋" w:cs="仿宋"/>
          <w:spacing w:val="0"/>
          <w:position w:val="0"/>
          <w:sz w:val="31"/>
          <w:szCs w:val="31"/>
        </w:rPr>
        <w:t xml:space="preserve"> 行政机关应当建立符合本机关工作实际的政府信息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公开保密审查制度，明确保密审查的工作程序和责任。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600" w:lineRule="exact"/>
        <w:ind w:left="624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1"/>
          <w:szCs w:val="31"/>
        </w:rPr>
        <w:t>第六条</w:t>
      </w:r>
      <w:r>
        <w:rPr>
          <w:rFonts w:ascii="仿宋" w:hAnsi="仿宋" w:eastAsia="仿宋" w:cs="仿宋"/>
          <w:spacing w:val="0"/>
          <w:position w:val="0"/>
          <w:sz w:val="31"/>
          <w:szCs w:val="31"/>
        </w:rPr>
        <w:t xml:space="preserve"> 属于《中华人民共和国政府信息公开条例》规定公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开范围的政府信息，应当予以公开。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6" w:line="600" w:lineRule="exact"/>
        <w:ind w:firstLine="624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1"/>
          <w:szCs w:val="31"/>
        </w:rPr>
        <w:t>第七条</w:t>
      </w:r>
      <w:r>
        <w:rPr>
          <w:rFonts w:ascii="仿宋" w:hAnsi="仿宋" w:eastAsia="仿宋" w:cs="仿宋"/>
          <w:spacing w:val="0"/>
          <w:position w:val="0"/>
          <w:sz w:val="31"/>
          <w:szCs w:val="31"/>
        </w:rPr>
        <w:t xml:space="preserve"> 依法确定为国家秘密的政府信息，法律、行政法规 禁止公开的政府信息，以及公开后可能危及国家安全、公共安全、经济安全、社会稳定的政府信息，不予公开。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3" w:line="600" w:lineRule="exact"/>
        <w:ind w:left="624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1"/>
          <w:szCs w:val="31"/>
        </w:rPr>
        <w:t>第八条</w:t>
      </w:r>
      <w:r>
        <w:rPr>
          <w:rFonts w:ascii="仿宋" w:hAnsi="仿宋" w:eastAsia="仿宋" w:cs="仿宋"/>
          <w:spacing w:val="0"/>
          <w:position w:val="0"/>
          <w:sz w:val="31"/>
          <w:szCs w:val="31"/>
        </w:rPr>
        <w:t xml:space="preserve"> 确定属于涉及工作秘密、商业秘密、个人隐私等公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开后会对第三方合法权益造成损害的政府信息，行政机关应当依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  <w:sectPr>
          <w:footerReference r:id="rId5" w:type="default"/>
          <w:pgSz w:w="11920" w:h="16920"/>
          <w:pgMar w:top="1438" w:right="1498" w:bottom="1447" w:left="1510" w:header="0" w:footer="1140" w:gutter="0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spacing w:val="0"/>
          <w:position w:val="0"/>
          <w:sz w:val="31"/>
          <w:szCs w:val="31"/>
        </w:rPr>
        <w:t>照《中华人民共和国政府信息公开条例》等规定，书面征求第三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方意见。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7" w:line="600" w:lineRule="exact"/>
        <w:ind w:right="3" w:firstLine="654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1"/>
          <w:szCs w:val="31"/>
        </w:rPr>
        <w:t>第九条</w:t>
      </w:r>
      <w:r>
        <w:rPr>
          <w:rFonts w:ascii="仿宋" w:hAnsi="仿宋" w:eastAsia="仿宋" w:cs="仿宋"/>
          <w:spacing w:val="0"/>
          <w:position w:val="0"/>
          <w:sz w:val="31"/>
          <w:szCs w:val="31"/>
        </w:rPr>
        <w:t xml:space="preserve">  行政机关对是否可以公开不能确定的，应当按照法 律、法规和国家有关规定报有关主管部门或保密行政管理部门确 定，有关主管部门或保密行政管理部门应当在收到行政机关请示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后10个工作日内予以确定。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8" w:line="600" w:lineRule="exact"/>
        <w:ind w:right="22" w:firstLine="654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1"/>
          <w:szCs w:val="31"/>
        </w:rPr>
        <w:t>第十条</w:t>
      </w:r>
      <w:r>
        <w:rPr>
          <w:rFonts w:ascii="仿宋" w:hAnsi="仿宋" w:eastAsia="仿宋" w:cs="仿宋"/>
          <w:spacing w:val="0"/>
          <w:position w:val="0"/>
          <w:sz w:val="31"/>
          <w:szCs w:val="31"/>
        </w:rPr>
        <w:t xml:space="preserve"> 在保密审查过程中，政府信息公开工作机构对含有 不应公开内容的政府信息，认为能够作区分处理的，应作区分处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理，删除不应公开的内容后予以公开。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1" w:line="600" w:lineRule="exact"/>
        <w:ind w:right="8" w:firstLine="654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1"/>
          <w:szCs w:val="31"/>
        </w:rPr>
        <w:t>第十一条</w:t>
      </w:r>
      <w:r>
        <w:rPr>
          <w:rFonts w:ascii="仿宋" w:hAnsi="仿宋" w:eastAsia="仿宋" w:cs="仿宋"/>
          <w:spacing w:val="0"/>
          <w:position w:val="0"/>
          <w:sz w:val="31"/>
          <w:szCs w:val="31"/>
        </w:rPr>
        <w:t xml:space="preserve">  在保密审查过程中，政府信息公开工作机构认为 有必要、应当征求与被审查信息有关的其他行政机关意见，被征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求意见的其他行政机关应当积极配合并作出书面答复。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0" w:line="600" w:lineRule="exact"/>
        <w:jc w:val="right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1"/>
          <w:szCs w:val="31"/>
        </w:rPr>
        <w:t>第十二条</w:t>
      </w:r>
      <w:r>
        <w:rPr>
          <w:rFonts w:ascii="仿宋" w:hAnsi="仿宋" w:eastAsia="仿宋" w:cs="仿宋"/>
          <w:spacing w:val="0"/>
          <w:position w:val="0"/>
          <w:sz w:val="31"/>
          <w:szCs w:val="31"/>
        </w:rPr>
        <w:t xml:space="preserve"> 保密审查必须有文字记载。文字记载应当注明下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列内容：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4" w:line="600" w:lineRule="exact"/>
        <w:ind w:left="800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(一)被审查信息的标题、文号及信息来源；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7" w:line="600" w:lineRule="exact"/>
        <w:ind w:left="800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(二)保密审查的结论或处理意见；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9" w:line="600" w:lineRule="exact"/>
        <w:ind w:left="800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(三)保密审查承办人的签名、日期；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2" w:line="600" w:lineRule="exact"/>
        <w:ind w:left="800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(四)本机关有关负责人的签名、日期；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5" w:line="600" w:lineRule="exact"/>
        <w:ind w:left="800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(五)本机关认为应当记载的其他内容。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600" w:lineRule="exact"/>
        <w:ind w:right="23" w:firstLine="654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1"/>
          <w:szCs w:val="31"/>
        </w:rPr>
        <w:t>第十三条</w:t>
      </w:r>
      <w:r>
        <w:rPr>
          <w:rFonts w:ascii="仿宋" w:hAnsi="仿宋" w:eastAsia="仿宋" w:cs="仿宋"/>
          <w:spacing w:val="0"/>
          <w:position w:val="0"/>
          <w:sz w:val="31"/>
          <w:szCs w:val="31"/>
        </w:rPr>
        <w:t xml:space="preserve">  已确定为国家秘密但已超过保密期限并拟公开的 政府信息，行政机关应在保密审查确认能够公开后，按保密规定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办理解密手续，再予以公开。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  <w:sectPr>
          <w:footerReference r:id="rId6" w:type="default"/>
          <w:pgSz w:w="12000" w:h="16920"/>
          <w:pgMar w:top="1438" w:right="1475" w:bottom="1217" w:left="1689" w:header="0" w:footer="909" w:gutter="0"/>
        </w:sect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pacing w:val="0"/>
          <w:position w:val="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left="29" w:firstLine="654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1"/>
          <w:szCs w:val="31"/>
        </w:rPr>
        <w:t>第十四条</w:t>
      </w:r>
      <w:r>
        <w:rPr>
          <w:rFonts w:ascii="仿宋" w:hAnsi="仿宋" w:eastAsia="仿宋" w:cs="仿宋"/>
          <w:spacing w:val="0"/>
          <w:position w:val="0"/>
          <w:sz w:val="31"/>
          <w:szCs w:val="31"/>
        </w:rPr>
        <w:t xml:space="preserve">  行政机关要切实履行政府信息公开过程中的保密 审查职责。对违反政府信息公开保密审查制度导致严重后果的，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29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将依照相关法律法规追究责任。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600" w:lineRule="exact"/>
        <w:ind w:right="11"/>
        <w:jc w:val="right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1"/>
          <w:szCs w:val="31"/>
        </w:rPr>
        <w:t>第十五条</w:t>
      </w:r>
      <w:r>
        <w:rPr>
          <w:rFonts w:ascii="仿宋" w:hAnsi="仿宋" w:eastAsia="仿宋" w:cs="仿宋"/>
          <w:spacing w:val="0"/>
          <w:position w:val="0"/>
          <w:sz w:val="31"/>
          <w:szCs w:val="31"/>
        </w:rPr>
        <w:t xml:space="preserve">  保密行政管理部门对同级行政机关政府信息公开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9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的保密审查工作进行指导、监督。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9" w:line="600" w:lineRule="exact"/>
        <w:ind w:right="12"/>
        <w:jc w:val="right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1"/>
          <w:szCs w:val="31"/>
        </w:rPr>
        <w:t>第十六条</w:t>
      </w:r>
      <w:r>
        <w:rPr>
          <w:rFonts w:ascii="仿宋" w:hAnsi="仿宋" w:eastAsia="仿宋" w:cs="仿宋"/>
          <w:spacing w:val="0"/>
          <w:position w:val="0"/>
          <w:sz w:val="31"/>
          <w:szCs w:val="31"/>
        </w:rPr>
        <w:t xml:space="preserve">  法律、法规授权的具有管理公共事务职能的组织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29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spacing w:val="0"/>
          <w:position w:val="0"/>
          <w:sz w:val="31"/>
          <w:szCs w:val="31"/>
        </w:rPr>
        <w:t>公开政府信息的活动，适用本制度。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5" w:line="600" w:lineRule="exact"/>
        <w:ind w:left="684"/>
        <w:textAlignment w:val="baseline"/>
        <w:rPr>
          <w:rFonts w:ascii="仿宋" w:hAnsi="仿宋" w:eastAsia="仿宋" w:cs="仿宋"/>
          <w:spacing w:val="0"/>
          <w:position w:val="0"/>
          <w:sz w:val="31"/>
          <w:szCs w:val="31"/>
        </w:rPr>
      </w:pPr>
      <w:r>
        <w:rPr>
          <w:rFonts w:ascii="仿宋" w:hAnsi="仿宋" w:eastAsia="仿宋" w:cs="仿宋"/>
          <w:b/>
          <w:bCs/>
          <w:spacing w:val="0"/>
          <w:position w:val="0"/>
          <w:sz w:val="31"/>
          <w:szCs w:val="31"/>
        </w:rPr>
        <w:t>第十七条</w:t>
      </w:r>
      <w:r>
        <w:rPr>
          <w:rFonts w:ascii="仿宋" w:hAnsi="仿宋" w:eastAsia="仿宋" w:cs="仿宋"/>
          <w:spacing w:val="0"/>
          <w:position w:val="0"/>
          <w:sz w:val="31"/>
          <w:szCs w:val="31"/>
        </w:rPr>
        <w:t xml:space="preserve">  本制度自发布之日起施行。</w:t>
      </w: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tbl>
      <w:tblPr>
        <w:tblStyle w:val="6"/>
        <w:tblW w:w="876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6"/>
        <w:gridCol w:w="429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476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79" w:line="222" w:lineRule="auto"/>
              <w:ind w:left="329"/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6"/>
                <w:szCs w:val="26"/>
                <w:lang w:eastAsia="zh-CN"/>
              </w:rPr>
              <w:t>澄江市水利局</w:t>
            </w:r>
          </w:p>
        </w:tc>
        <w:tc>
          <w:tcPr>
            <w:tcW w:w="429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86" w:line="222" w:lineRule="auto"/>
              <w:ind w:right="28"/>
              <w:jc w:val="right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28"/>
                <w:sz w:val="26"/>
                <w:szCs w:val="26"/>
              </w:rPr>
              <w:t>2023年10月30日印发</w:t>
            </w:r>
          </w:p>
        </w:tc>
      </w:tr>
    </w:tbl>
    <w:p>
      <w:pPr>
        <w:pStyle w:val="2"/>
      </w:pPr>
    </w:p>
    <w:sectPr>
      <w:footerReference r:id="rId7" w:type="default"/>
      <w:pgSz w:w="11990" w:h="16990"/>
      <w:pgMar w:top="1444" w:right="1404" w:bottom="1427" w:left="1760" w:header="0" w:footer="11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11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color w:val="51265A"/>
        <w:spacing w:val="-4"/>
        <w:sz w:val="30"/>
        <w:szCs w:val="30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—2</w:t>
    </w:r>
    <w:r>
      <w:rPr>
        <w:rFonts w:ascii="宋体" w:hAnsi="宋体" w:eastAsia="宋体" w:cs="宋体"/>
        <w:spacing w:val="40"/>
        <w:sz w:val="31"/>
        <w:szCs w:val="31"/>
      </w:rPr>
      <w:t xml:space="preserve"> </w:t>
    </w:r>
    <w:r>
      <w:rPr>
        <w:rFonts w:ascii="宋体" w:hAnsi="宋体" w:eastAsia="宋体" w:cs="宋体"/>
        <w:spacing w:val="-4"/>
        <w:sz w:val="31"/>
        <w:szCs w:val="31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90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—4</w:t>
    </w:r>
    <w:r>
      <w:rPr>
        <w:rFonts w:ascii="宋体" w:hAnsi="宋体" w:eastAsia="宋体" w:cs="宋体"/>
        <w:spacing w:val="121"/>
        <w:sz w:val="31"/>
        <w:szCs w:val="31"/>
      </w:rPr>
      <w:t xml:space="preserve"> </w:t>
    </w:r>
    <w:r>
      <w:rPr>
        <w:rFonts w:ascii="宋体" w:hAnsi="宋体" w:eastAsia="宋体" w:cs="宋体"/>
        <w:spacing w:val="-4"/>
        <w:sz w:val="31"/>
        <w:szCs w:val="31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27A62EA"/>
    <w:rsid w:val="134B7427"/>
    <w:rsid w:val="40B51B69"/>
    <w:rsid w:val="41E009C6"/>
    <w:rsid w:val="4ADC1F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Office_11.8.6.8722_F1E327BC-269C-435d-A152-05C5408002CA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2023-11-23T10:19:00Z</dcterms:created>
  <dc:creator>Kingsoft-PDF</dc:creator>
  <cp:lastModifiedBy>瑶瑶</cp:lastModifiedBy>
  <dcterms:modified xsi:type="dcterms:W3CDTF">2024-06-21T03:44:05Z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2023-11-23T10:19:50Z</vt:filetime>
  </property>
  <property fmtid="{D5CDD505-2E9C-101B-9397-08002B2CF9AE}" pid="4" name="UsrData">
    <vt:lpwstr>655eb6c118a472001fcfecaewl</vt:lpwstr>
  </property>
  <property fmtid="{D5CDD505-2E9C-101B-9397-08002B2CF9AE}" pid="5" name="KSOProductBuildVer">
    <vt:lpwstr>2052-11.8.6.8722</vt:lpwstr>
  </property>
</Properties>
</file>