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8C5B21">
      <w:pPr>
        <w:jc w:val="center"/>
        <w:rPr>
          <w:rFonts w:hint="eastAsia" w:ascii="宋体" w:hAnsi="宋体" w:eastAsia="宋体" w:cs="宋体"/>
          <w:b/>
          <w:bCs/>
          <w:spacing w:val="-6"/>
          <w:sz w:val="40"/>
          <w:szCs w:val="40"/>
        </w:rPr>
      </w:pPr>
      <w:r>
        <w:rPr>
          <w:rFonts w:hint="eastAsia" w:ascii="宋体" w:hAnsi="宋体" w:eastAsia="宋体" w:cs="宋体"/>
          <w:b/>
          <w:bCs/>
          <w:spacing w:val="-6"/>
          <w:sz w:val="40"/>
          <w:szCs w:val="40"/>
        </w:rPr>
        <w:t>澄江市海口镇永和村委会罗碧扶贫易地搬迁点基础设施完善建设项目</w:t>
      </w:r>
    </w:p>
    <w:p w14:paraId="6B3A709F">
      <w:pPr>
        <w:jc w:val="center"/>
        <w:rPr>
          <w:rFonts w:ascii="方正小标宋简体" w:hAnsi="宋体" w:eastAsia="方正小标宋简体"/>
          <w:color w:val="000000" w:themeColor="text1"/>
          <w:spacing w:val="6"/>
          <w:sz w:val="72"/>
          <w:szCs w:val="72"/>
          <w14:textFill>
            <w14:solidFill>
              <w14:schemeClr w14:val="tx1"/>
            </w14:solidFill>
          </w14:textFill>
        </w:rPr>
      </w:pPr>
      <w:r>
        <w:rPr>
          <w:rFonts w:hint="eastAsia" w:ascii="宋体" w:hAnsi="宋体" w:eastAsia="宋体" w:cs="宋体"/>
          <w:b/>
          <w:bCs/>
          <w:spacing w:val="-6"/>
          <w:sz w:val="40"/>
          <w:szCs w:val="40"/>
          <w:lang w:val="en-US" w:eastAsia="zh-CN"/>
        </w:rPr>
        <w:t>绩效自评</w:t>
      </w:r>
      <w:r>
        <w:rPr>
          <w:rFonts w:hint="eastAsia" w:ascii="宋体" w:hAnsi="宋体" w:eastAsia="宋体" w:cs="宋体"/>
          <w:b/>
          <w:bCs/>
          <w:spacing w:val="-6"/>
          <w:sz w:val="40"/>
          <w:szCs w:val="40"/>
        </w:rPr>
        <w:t>报告</w:t>
      </w:r>
    </w:p>
    <w:p w14:paraId="604AE797">
      <w:pPr>
        <w:spacing w:line="590" w:lineRule="exact"/>
        <w:jc w:val="center"/>
        <w:rPr>
          <w:rFonts w:ascii="方正小标宋简体" w:hAnsi="Arial Narrow" w:eastAsia="方正小标宋简体"/>
          <w:spacing w:val="6"/>
          <w:kern w:val="0"/>
          <w:sz w:val="40"/>
          <w:szCs w:val="40"/>
        </w:rPr>
      </w:pPr>
    </w:p>
    <w:p w14:paraId="71418B54">
      <w:pPr>
        <w:spacing w:line="590" w:lineRule="exact"/>
        <w:jc w:val="center"/>
        <w:rPr>
          <w:rFonts w:ascii="方正小标宋简体" w:hAnsi="Arial Narrow" w:eastAsia="方正小标宋简体"/>
          <w:spacing w:val="6"/>
          <w:kern w:val="0"/>
          <w:sz w:val="40"/>
          <w:szCs w:val="40"/>
        </w:rPr>
      </w:pPr>
    </w:p>
    <w:p w14:paraId="0F990C14">
      <w:pPr>
        <w:spacing w:line="590" w:lineRule="exact"/>
        <w:jc w:val="center"/>
        <w:rPr>
          <w:rFonts w:ascii="方正小标宋简体" w:hAnsi="Arial Narrow" w:eastAsia="方正小标宋简体"/>
          <w:spacing w:val="6"/>
          <w:kern w:val="0"/>
          <w:sz w:val="40"/>
          <w:szCs w:val="40"/>
        </w:rPr>
      </w:pPr>
    </w:p>
    <w:p w14:paraId="02F578B7">
      <w:pPr>
        <w:spacing w:line="590" w:lineRule="exact"/>
        <w:jc w:val="center"/>
        <w:rPr>
          <w:rFonts w:ascii="方正小标宋简体" w:hAnsi="方正小标宋简体" w:eastAsia="方正小标宋简体" w:cs="方正小标宋简体"/>
          <w:spacing w:val="6"/>
          <w:kern w:val="0"/>
          <w:sz w:val="36"/>
          <w:szCs w:val="36"/>
        </w:rPr>
      </w:pPr>
    </w:p>
    <w:p w14:paraId="192C3C44">
      <w:pPr>
        <w:spacing w:line="590" w:lineRule="exact"/>
        <w:jc w:val="center"/>
        <w:rPr>
          <w:rFonts w:ascii="方正小标宋简体" w:hAnsi="方正小标宋简体" w:eastAsia="方正小标宋简体" w:cs="方正小标宋简体"/>
          <w:spacing w:val="6"/>
          <w:kern w:val="0"/>
          <w:sz w:val="36"/>
          <w:szCs w:val="36"/>
        </w:rPr>
      </w:pPr>
    </w:p>
    <w:p w14:paraId="7E525F15">
      <w:pPr>
        <w:spacing w:line="590" w:lineRule="exact"/>
        <w:jc w:val="center"/>
        <w:rPr>
          <w:rFonts w:ascii="方正小标宋简体" w:hAnsi="方正小标宋简体" w:eastAsia="方正小标宋简体" w:cs="方正小标宋简体"/>
          <w:spacing w:val="6"/>
          <w:kern w:val="0"/>
          <w:sz w:val="36"/>
          <w:szCs w:val="36"/>
        </w:rPr>
      </w:pPr>
    </w:p>
    <w:p w14:paraId="2D84BAEA">
      <w:pPr>
        <w:spacing w:line="590" w:lineRule="exact"/>
        <w:jc w:val="center"/>
        <w:rPr>
          <w:rFonts w:ascii="方正小标宋简体" w:hAnsi="方正小标宋简体" w:eastAsia="方正小标宋简体" w:cs="方正小标宋简体"/>
          <w:spacing w:val="6"/>
          <w:kern w:val="0"/>
          <w:sz w:val="36"/>
          <w:szCs w:val="36"/>
        </w:rPr>
      </w:pPr>
    </w:p>
    <w:p w14:paraId="3D8B1A93">
      <w:pPr>
        <w:spacing w:line="590" w:lineRule="exact"/>
        <w:jc w:val="both"/>
        <w:rPr>
          <w:rFonts w:hint="default" w:ascii="方正小标宋简体" w:hAnsi="方正小标宋简体" w:eastAsia="黑体" w:cs="方正小标宋简体"/>
          <w:spacing w:val="6"/>
          <w:kern w:val="0"/>
          <w:sz w:val="36"/>
          <w:szCs w:val="36"/>
          <w:lang w:val="en-US" w:eastAsia="zh-CN"/>
        </w:rPr>
      </w:pPr>
      <w:r>
        <w:rPr>
          <w:rFonts w:hint="eastAsia" w:ascii="黑体" w:hAnsi="宋体" w:eastAsia="黑体"/>
          <w:color w:val="000000" w:themeColor="text1"/>
          <w:spacing w:val="6"/>
          <w:sz w:val="30"/>
          <w:szCs w:val="30"/>
          <w:lang w:val="en-US" w:eastAsia="zh-CN"/>
          <w14:textFill>
            <w14:solidFill>
              <w14:schemeClr w14:val="tx1"/>
            </w14:solidFill>
          </w14:textFill>
        </w:rPr>
        <w:t>县级主管</w:t>
      </w:r>
      <w:r>
        <w:rPr>
          <w:rFonts w:hint="eastAsia" w:ascii="黑体" w:hAnsi="宋体" w:eastAsia="黑体"/>
          <w:color w:val="000000" w:themeColor="text1"/>
          <w:spacing w:val="6"/>
          <w:sz w:val="30"/>
          <w:szCs w:val="30"/>
          <w14:textFill>
            <w14:solidFill>
              <w14:schemeClr w14:val="tx1"/>
            </w14:solidFill>
          </w14:textFill>
        </w:rPr>
        <w:t>单位名称：</w:t>
      </w:r>
      <w:r>
        <w:rPr>
          <w:rFonts w:hint="eastAsia" w:ascii="黑体" w:hAnsi="宋体" w:eastAsia="黑体"/>
          <w:color w:val="000000" w:themeColor="text1"/>
          <w:spacing w:val="6"/>
          <w:sz w:val="30"/>
          <w:szCs w:val="30"/>
          <w:lang w:eastAsia="zh-CN"/>
          <w14:textFill>
            <w14:solidFill>
              <w14:schemeClr w14:val="tx1"/>
            </w14:solidFill>
          </w14:textFill>
        </w:rPr>
        <w:t>澄江市发展和改革</w:t>
      </w:r>
      <w:r>
        <w:rPr>
          <w:rFonts w:hint="eastAsia" w:ascii="黑体" w:hAnsi="宋体" w:eastAsia="黑体"/>
          <w:color w:val="000000" w:themeColor="text1"/>
          <w:spacing w:val="6"/>
          <w:sz w:val="30"/>
          <w:szCs w:val="30"/>
          <w:lang w:val="en-US" w:eastAsia="zh-CN"/>
          <w14:textFill>
            <w14:solidFill>
              <w14:schemeClr w14:val="tx1"/>
            </w14:solidFill>
          </w14:textFill>
        </w:rPr>
        <w:t>局</w:t>
      </w:r>
    </w:p>
    <w:p w14:paraId="6F8A9324">
      <w:pPr>
        <w:adjustRightInd w:val="0"/>
        <w:spacing w:line="590" w:lineRule="exact"/>
        <w:rPr>
          <w:rFonts w:hint="default" w:ascii="黑体" w:hAnsi="宋体" w:eastAsia="黑体"/>
          <w:color w:val="000000" w:themeColor="text1"/>
          <w:spacing w:val="6"/>
          <w:sz w:val="30"/>
          <w:szCs w:val="30"/>
          <w:lang w:val="en-US" w:eastAsia="zh-CN"/>
          <w14:textFill>
            <w14:solidFill>
              <w14:schemeClr w14:val="tx1"/>
            </w14:solidFill>
          </w14:textFill>
        </w:rPr>
      </w:pPr>
      <w:r>
        <w:rPr>
          <w:rFonts w:hint="eastAsia" w:ascii="黑体" w:hAnsi="宋体" w:eastAsia="黑体"/>
          <w:color w:val="000000" w:themeColor="text1"/>
          <w:spacing w:val="6"/>
          <w:sz w:val="30"/>
          <w:szCs w:val="30"/>
          <w:lang w:val="en-US" w:eastAsia="zh-CN"/>
          <w14:textFill>
            <w14:solidFill>
              <w14:schemeClr w14:val="tx1"/>
            </w14:solidFill>
          </w14:textFill>
        </w:rPr>
        <w:t>项目主管</w:t>
      </w:r>
      <w:r>
        <w:rPr>
          <w:rFonts w:hint="eastAsia" w:ascii="黑体" w:hAnsi="宋体" w:eastAsia="黑体"/>
          <w:color w:val="000000" w:themeColor="text1"/>
          <w:spacing w:val="6"/>
          <w:sz w:val="30"/>
          <w:szCs w:val="30"/>
          <w14:textFill>
            <w14:solidFill>
              <w14:schemeClr w14:val="tx1"/>
            </w14:solidFill>
          </w14:textFill>
        </w:rPr>
        <w:t>单位名称：</w:t>
      </w:r>
      <w:r>
        <w:rPr>
          <w:rFonts w:hint="eastAsia" w:ascii="黑体" w:hAnsi="宋体" w:eastAsia="黑体"/>
          <w:color w:val="000000" w:themeColor="text1"/>
          <w:spacing w:val="6"/>
          <w:sz w:val="30"/>
          <w:szCs w:val="30"/>
          <w:lang w:val="en-US" w:eastAsia="zh-CN"/>
          <w14:textFill>
            <w14:solidFill>
              <w14:schemeClr w14:val="tx1"/>
            </w14:solidFill>
          </w14:textFill>
        </w:rPr>
        <w:t>海口镇人民政府</w:t>
      </w:r>
    </w:p>
    <w:p w14:paraId="33398953">
      <w:pPr>
        <w:adjustRightInd w:val="0"/>
        <w:spacing w:line="590" w:lineRule="exact"/>
        <w:rPr>
          <w:rFonts w:hint="default" w:ascii="黑体" w:hAnsi="宋体" w:eastAsia="黑体"/>
          <w:color w:val="000000" w:themeColor="text1"/>
          <w:spacing w:val="6"/>
          <w:sz w:val="30"/>
          <w:szCs w:val="30"/>
          <w:lang w:val="en-US" w:eastAsia="zh-CN"/>
          <w14:textFill>
            <w14:solidFill>
              <w14:schemeClr w14:val="tx1"/>
            </w14:solidFill>
          </w14:textFill>
        </w:rPr>
      </w:pPr>
      <w:r>
        <w:rPr>
          <w:rFonts w:hint="eastAsia" w:ascii="黑体" w:hAnsi="宋体" w:eastAsia="黑体"/>
          <w:color w:val="000000" w:themeColor="text1"/>
          <w:spacing w:val="6"/>
          <w:sz w:val="30"/>
          <w:szCs w:val="30"/>
          <w:highlight w:val="none"/>
          <w:lang w:val="en-US" w:eastAsia="zh-CN"/>
          <w14:textFill>
            <w14:solidFill>
              <w14:schemeClr w14:val="tx1"/>
            </w14:solidFill>
          </w14:textFill>
        </w:rPr>
        <w:t>项目委托代建单位：</w:t>
      </w:r>
      <w:r>
        <w:rPr>
          <w:rFonts w:hint="eastAsia" w:ascii="黑体" w:hAnsi="宋体" w:eastAsia="黑体"/>
          <w:color w:val="000000" w:themeColor="text1"/>
          <w:spacing w:val="6"/>
          <w:sz w:val="30"/>
          <w:szCs w:val="30"/>
          <w:lang w:val="en-US" w:eastAsia="zh-CN"/>
          <w14:textFill>
            <w14:solidFill>
              <w14:schemeClr w14:val="tx1"/>
            </w14:solidFill>
          </w14:textFill>
        </w:rPr>
        <w:t>澄江市高西建筑工程有限公司</w:t>
      </w:r>
    </w:p>
    <w:p w14:paraId="23548192">
      <w:pPr>
        <w:spacing w:before="130" w:line="237" w:lineRule="auto"/>
        <w:ind w:right="116"/>
        <w:jc w:val="left"/>
        <w:rPr>
          <w:rFonts w:hint="eastAsia" w:ascii="黑体" w:hAnsi="宋体" w:eastAsia="黑体"/>
          <w:color w:val="000000" w:themeColor="text1"/>
          <w:spacing w:val="6"/>
          <w:sz w:val="30"/>
          <w:szCs w:val="30"/>
          <w:lang w:val="en-US" w:eastAsia="zh-CN"/>
          <w14:textFill>
            <w14:solidFill>
              <w14:schemeClr w14:val="tx1"/>
            </w14:solidFill>
          </w14:textFill>
        </w:rPr>
      </w:pPr>
      <w:r>
        <w:rPr>
          <w:rFonts w:hint="eastAsia" w:ascii="黑体" w:hAnsi="宋体" w:eastAsia="黑体"/>
          <w:color w:val="000000" w:themeColor="text1"/>
          <w:spacing w:val="6"/>
          <w:sz w:val="30"/>
          <w:szCs w:val="30"/>
          <w:lang w:val="en-US" w:eastAsia="zh-CN"/>
          <w14:textFill>
            <w14:solidFill>
              <w14:schemeClr w14:val="tx1"/>
            </w14:solidFill>
          </w14:textFill>
        </w:rPr>
        <w:t xml:space="preserve">项 目 </w:t>
      </w:r>
      <w:r>
        <w:rPr>
          <w:rFonts w:hint="eastAsia" w:ascii="黑体" w:hAnsi="宋体" w:eastAsia="黑体"/>
          <w:color w:val="000000" w:themeColor="text1"/>
          <w:spacing w:val="6"/>
          <w:sz w:val="30"/>
          <w:szCs w:val="30"/>
          <w14:textFill>
            <w14:solidFill>
              <w14:schemeClr w14:val="tx1"/>
            </w14:solidFill>
          </w14:textFill>
        </w:rPr>
        <w:t>名</w:t>
      </w:r>
      <w:r>
        <w:rPr>
          <w:rFonts w:hint="eastAsia" w:ascii="黑体" w:hAnsi="宋体" w:eastAsia="黑体"/>
          <w:color w:val="000000" w:themeColor="text1"/>
          <w:spacing w:val="6"/>
          <w:sz w:val="30"/>
          <w:szCs w:val="30"/>
          <w:lang w:val="en-US" w:eastAsia="zh-CN"/>
          <w14:textFill>
            <w14:solidFill>
              <w14:schemeClr w14:val="tx1"/>
            </w14:solidFill>
          </w14:textFill>
        </w:rPr>
        <w:t xml:space="preserve"> </w:t>
      </w:r>
      <w:r>
        <w:rPr>
          <w:rFonts w:hint="eastAsia" w:ascii="黑体" w:hAnsi="宋体" w:eastAsia="黑体"/>
          <w:color w:val="000000" w:themeColor="text1"/>
          <w:spacing w:val="6"/>
          <w:sz w:val="30"/>
          <w:szCs w:val="30"/>
          <w14:textFill>
            <w14:solidFill>
              <w14:schemeClr w14:val="tx1"/>
            </w14:solidFill>
          </w14:textFill>
        </w:rPr>
        <w:t>称：</w:t>
      </w:r>
      <w:r>
        <w:rPr>
          <w:rFonts w:hint="eastAsia" w:ascii="黑体" w:hAnsi="宋体" w:eastAsia="黑体"/>
          <w:color w:val="000000" w:themeColor="text1"/>
          <w:spacing w:val="6"/>
          <w:sz w:val="30"/>
          <w:szCs w:val="30"/>
          <w:lang w:val="en-US" w:eastAsia="zh-CN"/>
          <w14:textFill>
            <w14:solidFill>
              <w14:schemeClr w14:val="tx1"/>
            </w14:solidFill>
          </w14:textFill>
        </w:rPr>
        <w:t>澄江市海口镇永和村委会罗碧扶贫易地搬迁点基础设施完善建设项目</w:t>
      </w:r>
    </w:p>
    <w:p w14:paraId="313204E1">
      <w:pPr>
        <w:autoSpaceDE w:val="0"/>
        <w:autoSpaceDN w:val="0"/>
        <w:adjustRightInd w:val="0"/>
        <w:spacing w:line="590" w:lineRule="exact"/>
        <w:rPr>
          <w:rFonts w:hint="default" w:ascii="黑体" w:hAnsi="宋体" w:eastAsia="黑体"/>
          <w:color w:val="000000" w:themeColor="text1"/>
          <w:spacing w:val="6"/>
          <w:sz w:val="30"/>
          <w:szCs w:val="30"/>
          <w:lang w:val="en-US" w:eastAsia="zh-CN"/>
          <w14:textFill>
            <w14:solidFill>
              <w14:schemeClr w14:val="tx1"/>
            </w14:solidFill>
          </w14:textFill>
        </w:rPr>
      </w:pPr>
      <w:r>
        <w:rPr>
          <w:rFonts w:hint="eastAsia" w:ascii="黑体" w:hAnsi="宋体" w:eastAsia="黑体"/>
          <w:color w:val="000000" w:themeColor="text1"/>
          <w:spacing w:val="6"/>
          <w:sz w:val="30"/>
          <w:szCs w:val="30"/>
          <w14:textFill>
            <w14:solidFill>
              <w14:schemeClr w14:val="tx1"/>
            </w14:solidFill>
          </w14:textFill>
        </w:rPr>
        <w:t>项目</w:t>
      </w:r>
      <w:r>
        <w:rPr>
          <w:rFonts w:hint="eastAsia" w:ascii="黑体" w:hAnsi="宋体" w:eastAsia="黑体"/>
          <w:color w:val="000000" w:themeColor="text1"/>
          <w:spacing w:val="6"/>
          <w:sz w:val="30"/>
          <w:szCs w:val="30"/>
          <w:lang w:val="en-US" w:eastAsia="zh-CN"/>
          <w14:textFill>
            <w14:solidFill>
              <w14:schemeClr w14:val="tx1"/>
            </w14:solidFill>
          </w14:textFill>
        </w:rPr>
        <w:t>开工至完工</w:t>
      </w:r>
      <w:r>
        <w:rPr>
          <w:rFonts w:hint="eastAsia" w:ascii="黑体" w:hAnsi="宋体" w:eastAsia="黑体"/>
          <w:color w:val="000000" w:themeColor="text1"/>
          <w:spacing w:val="6"/>
          <w:sz w:val="30"/>
          <w:szCs w:val="30"/>
          <w14:textFill>
            <w14:solidFill>
              <w14:schemeClr w14:val="tx1"/>
            </w14:solidFill>
          </w14:textFill>
        </w:rPr>
        <w:t>时间：</w:t>
      </w:r>
      <w:r>
        <w:rPr>
          <w:rFonts w:hint="eastAsia" w:ascii="黑体" w:hAnsi="宋体" w:eastAsia="黑体"/>
          <w:color w:val="000000" w:themeColor="text1"/>
          <w:spacing w:val="6"/>
          <w:sz w:val="30"/>
          <w:szCs w:val="30"/>
          <w:lang w:val="en-US" w:eastAsia="zh-CN"/>
          <w14:textFill>
            <w14:solidFill>
              <w14:schemeClr w14:val="tx1"/>
            </w14:solidFill>
          </w14:textFill>
        </w:rPr>
        <w:t>2024年5月24日-2024年8月4日</w:t>
      </w:r>
    </w:p>
    <w:p w14:paraId="585EA2B8">
      <w:pPr>
        <w:autoSpaceDE w:val="0"/>
        <w:autoSpaceDN w:val="0"/>
        <w:adjustRightInd w:val="0"/>
        <w:spacing w:line="590" w:lineRule="exact"/>
        <w:rPr>
          <w:rFonts w:hint="eastAsia" w:ascii="黑体" w:hAnsi="宋体" w:eastAsia="黑体"/>
          <w:color w:val="000000" w:themeColor="text1"/>
          <w:spacing w:val="6"/>
          <w:sz w:val="30"/>
          <w:szCs w:val="30"/>
          <w:lang w:val="en-US" w:eastAsia="zh-CN"/>
          <w14:textFill>
            <w14:solidFill>
              <w14:schemeClr w14:val="tx1"/>
            </w14:solidFill>
          </w14:textFill>
        </w:rPr>
      </w:pPr>
      <w:r>
        <w:rPr>
          <w:rFonts w:hint="eastAsia" w:ascii="黑体" w:hAnsi="宋体" w:eastAsia="黑体"/>
          <w:color w:val="000000" w:themeColor="text1"/>
          <w:spacing w:val="6"/>
          <w:sz w:val="30"/>
          <w:szCs w:val="30"/>
          <w:lang w:val="en-US" w:eastAsia="zh-CN"/>
          <w14:textFill>
            <w14:solidFill>
              <w14:schemeClr w14:val="tx1"/>
            </w14:solidFill>
          </w14:textFill>
        </w:rPr>
        <w:t>绩效自评报告出具时间：2024年 9月 26 日</w:t>
      </w:r>
    </w:p>
    <w:p w14:paraId="746C1BF0">
      <w:pPr>
        <w:pStyle w:val="2"/>
        <w:rPr>
          <w:rFonts w:ascii="宋体" w:hAnsi="宋体" w:eastAsia="宋体" w:cs="宋体"/>
          <w:b/>
          <w:bCs/>
          <w:spacing w:val="-6"/>
          <w:sz w:val="40"/>
          <w:szCs w:val="40"/>
        </w:rPr>
      </w:pPr>
    </w:p>
    <w:p w14:paraId="0B928162">
      <w:pPr>
        <w:rPr>
          <w:rFonts w:hint="default" w:eastAsia="宋体"/>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eastAsia="宋体" w:cs="宋体"/>
          <w:b/>
          <w:bCs/>
          <w:spacing w:val="-6"/>
          <w:sz w:val="40"/>
          <w:szCs w:val="40"/>
          <w:lang w:val="en-US" w:eastAsia="zh-CN"/>
        </w:rPr>
        <w:t>编制人：陈秋艳     审核人：李志超</w:t>
      </w:r>
    </w:p>
    <w:p w14:paraId="1CF28763">
      <w:pPr>
        <w:keepNext w:val="0"/>
        <w:keepLines w:val="0"/>
        <w:pageBreakBefore w:val="0"/>
        <w:widowControl/>
        <w:tabs>
          <w:tab w:val="left" w:pos="847"/>
        </w:tabs>
        <w:kinsoku w:val="0"/>
        <w:wordWrap/>
        <w:overflowPunct/>
        <w:topLinePunct w:val="0"/>
        <w:autoSpaceDE w:val="0"/>
        <w:autoSpaceDN w:val="0"/>
        <w:bidi w:val="0"/>
        <w:adjustRightInd w:val="0"/>
        <w:snapToGrid w:val="0"/>
        <w:spacing w:line="596" w:lineRule="exact"/>
        <w:ind w:firstLine="640" w:firstLineChars="200"/>
        <w:jc w:val="left"/>
        <w:textAlignment w:val="baseline"/>
        <w:rPr>
          <w:rFonts w:hint="eastAsia" w:ascii="方正仿宋_GBK" w:hAnsi="方正仿宋_GBK" w:eastAsia="方正仿宋_GBK" w:cs="方正仿宋_GBK"/>
          <w:sz w:val="32"/>
          <w:szCs w:val="32"/>
          <w:lang w:eastAsia="zh-CN"/>
        </w:rPr>
      </w:pPr>
    </w:p>
    <w:p w14:paraId="0EE517FD">
      <w:pPr>
        <w:keepNext w:val="0"/>
        <w:keepLines w:val="0"/>
        <w:pageBreakBefore w:val="0"/>
        <w:widowControl/>
        <w:tabs>
          <w:tab w:val="left" w:pos="847"/>
        </w:tabs>
        <w:kinsoku w:val="0"/>
        <w:wordWrap/>
        <w:overflowPunct/>
        <w:topLinePunct w:val="0"/>
        <w:autoSpaceDE w:val="0"/>
        <w:autoSpaceDN w:val="0"/>
        <w:bidi w:val="0"/>
        <w:adjustRightInd w:val="0"/>
        <w:snapToGrid w:val="0"/>
        <w:spacing w:line="596" w:lineRule="exact"/>
        <w:ind w:firstLine="640" w:firstLineChars="200"/>
        <w:jc w:val="left"/>
        <w:textAlignment w:val="baseline"/>
        <w:rPr>
          <w:rFonts w:hint="eastAsia" w:ascii="方正仿宋_GBK" w:hAnsi="方正仿宋_GBK" w:eastAsia="方正仿宋_GBK" w:cs="方正仿宋_GBK"/>
          <w:sz w:val="32"/>
          <w:szCs w:val="32"/>
          <w:lang w:eastAsia="zh-CN"/>
        </w:rPr>
      </w:pPr>
    </w:p>
    <w:p w14:paraId="226652A4">
      <w:pPr>
        <w:keepNext w:val="0"/>
        <w:keepLines w:val="0"/>
        <w:pageBreakBefore w:val="0"/>
        <w:widowControl/>
        <w:kinsoku w:val="0"/>
        <w:wordWrap/>
        <w:overflowPunct/>
        <w:topLinePunct w:val="0"/>
        <w:autoSpaceDE w:val="0"/>
        <w:autoSpaceDN w:val="0"/>
        <w:bidi w:val="0"/>
        <w:adjustRightInd w:val="0"/>
        <w:snapToGrid w:val="0"/>
        <w:spacing w:before="130" w:line="740" w:lineRule="exact"/>
        <w:ind w:right="113"/>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b/>
          <w:bCs/>
          <w:spacing w:val="-6"/>
          <w:sz w:val="44"/>
          <w:szCs w:val="44"/>
        </w:rPr>
        <w:t>澄江市海口镇永和村委会罗碧扶贫易地搬迁点基础设施完善建设项目</w:t>
      </w:r>
      <w:r>
        <w:rPr>
          <w:rFonts w:hint="eastAsia" w:ascii="方正小标宋_GBK" w:hAnsi="方正小标宋_GBK" w:eastAsia="方正小标宋_GBK" w:cs="方正小标宋_GBK"/>
          <w:b/>
          <w:bCs/>
          <w:spacing w:val="-10"/>
          <w:sz w:val="44"/>
          <w:szCs w:val="44"/>
        </w:rPr>
        <w:t>绩效自评报告</w:t>
      </w:r>
    </w:p>
    <w:p w14:paraId="381F9EAB">
      <w:pPr>
        <w:keepNext w:val="0"/>
        <w:keepLines w:val="0"/>
        <w:pageBreakBefore w:val="0"/>
        <w:widowControl/>
        <w:kinsoku w:val="0"/>
        <w:wordWrap/>
        <w:overflowPunct/>
        <w:topLinePunct w:val="0"/>
        <w:autoSpaceDE w:val="0"/>
        <w:autoSpaceDN w:val="0"/>
        <w:bidi w:val="0"/>
        <w:adjustRightInd w:val="0"/>
        <w:snapToGrid w:val="0"/>
        <w:spacing w:line="260" w:lineRule="exact"/>
        <w:ind w:firstLine="420" w:firstLineChars="200"/>
        <w:jc w:val="center"/>
        <w:textAlignment w:val="baseline"/>
        <w:rPr>
          <w:rFonts w:ascii="Arial" w:hAnsi="Arial" w:eastAsia="Arial" w:cs="Arial"/>
          <w:snapToGrid w:val="0"/>
          <w:color w:val="000000"/>
          <w:kern w:val="0"/>
          <w:sz w:val="21"/>
          <w:szCs w:val="21"/>
        </w:rPr>
      </w:pPr>
    </w:p>
    <w:p w14:paraId="5704005A">
      <w:pPr>
        <w:keepNext w:val="0"/>
        <w:keepLines w:val="0"/>
        <w:pageBreakBefore w:val="0"/>
        <w:widowControl/>
        <w:tabs>
          <w:tab w:val="left" w:pos="847"/>
        </w:tabs>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为进一步规范和加强</w:t>
      </w:r>
      <w:r>
        <w:rPr>
          <w:rFonts w:hint="default" w:ascii="Times New Roman" w:hAnsi="Times New Roman" w:eastAsia="方正仿宋_GBK" w:cs="Times New Roman"/>
          <w:sz w:val="32"/>
          <w:szCs w:val="32"/>
          <w:lang w:val="en-US" w:eastAsia="zh-CN"/>
        </w:rPr>
        <w:t>财政衔接推进乡村振兴补助</w:t>
      </w:r>
      <w:r>
        <w:rPr>
          <w:rFonts w:hint="default" w:ascii="Times New Roman" w:hAnsi="Times New Roman" w:eastAsia="方正仿宋_GBK" w:cs="Times New Roman"/>
          <w:sz w:val="32"/>
          <w:szCs w:val="32"/>
          <w:lang w:eastAsia="zh-CN"/>
        </w:rPr>
        <w:t>资金管理，提高财政</w:t>
      </w:r>
      <w:r>
        <w:rPr>
          <w:rFonts w:hint="default" w:ascii="Times New Roman" w:hAnsi="Times New Roman" w:eastAsia="方正仿宋_GBK" w:cs="Times New Roman"/>
          <w:sz w:val="32"/>
          <w:szCs w:val="32"/>
          <w:lang w:val="en-US" w:eastAsia="zh-CN"/>
        </w:rPr>
        <w:t>衔接</w:t>
      </w:r>
      <w:r>
        <w:rPr>
          <w:rFonts w:hint="default" w:ascii="Times New Roman" w:hAnsi="Times New Roman" w:eastAsia="方正仿宋_GBK" w:cs="Times New Roman"/>
          <w:sz w:val="32"/>
          <w:szCs w:val="32"/>
          <w:lang w:eastAsia="zh-CN"/>
        </w:rPr>
        <w:t>资金使用绩效，根据《</w:t>
      </w:r>
      <w:r>
        <w:rPr>
          <w:rFonts w:hint="default" w:ascii="Times New Roman" w:hAnsi="Times New Roman" w:eastAsia="方正仿宋_GBK" w:cs="Times New Roman"/>
          <w:sz w:val="32"/>
          <w:szCs w:val="32"/>
          <w:lang w:val="en-US" w:eastAsia="zh-CN"/>
        </w:rPr>
        <w:t>云南省乡村振兴局 云南省财政厅 云南省发展和改革委员会 云南省民族宗教事务委员会 云南省农业农村厅 云南省林业和草原局关于印发2023年度衔接资金绩效评价从B到A工作方案的通知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云乡振发</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2023</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51号</w:t>
      </w:r>
      <w:r>
        <w:rPr>
          <w:rFonts w:hint="default" w:ascii="Times New Roman" w:hAnsi="Times New Roman" w:eastAsia="方正仿宋_GBK" w:cs="Times New Roman"/>
          <w:sz w:val="32"/>
          <w:szCs w:val="32"/>
          <w:lang w:eastAsia="zh-CN"/>
        </w:rPr>
        <w:t>）文件的要求，</w:t>
      </w:r>
      <w:r>
        <w:rPr>
          <w:rFonts w:hint="default" w:ascii="Times New Roman" w:hAnsi="Times New Roman" w:eastAsia="方正仿宋_GBK" w:cs="Times New Roman"/>
          <w:sz w:val="32"/>
          <w:szCs w:val="32"/>
          <w:lang w:val="en-US" w:eastAsia="zh-CN"/>
        </w:rPr>
        <w:t>海口镇</w:t>
      </w:r>
      <w:r>
        <w:rPr>
          <w:rFonts w:hint="default" w:ascii="Times New Roman" w:hAnsi="Times New Roman" w:eastAsia="方正仿宋_GBK" w:cs="Times New Roman"/>
          <w:sz w:val="32"/>
          <w:szCs w:val="32"/>
          <w:lang w:eastAsia="zh-CN"/>
        </w:rPr>
        <w:t>人民政府按照绩效评价相关规定和程序组织开展了自评工作，现将澄江市海口镇永和村委会罗碧扶贫易地搬迁点基础设施完善建设项目</w:t>
      </w:r>
      <w:r>
        <w:rPr>
          <w:rFonts w:hint="default" w:ascii="Times New Roman" w:hAnsi="Times New Roman" w:eastAsia="方正仿宋_GBK" w:cs="Times New Roman"/>
          <w:sz w:val="32"/>
          <w:szCs w:val="32"/>
          <w:lang w:val="en-US" w:eastAsia="zh-CN"/>
        </w:rPr>
        <w:t>绩效自评汇报如下：</w:t>
      </w:r>
    </w:p>
    <w:p w14:paraId="77238D52">
      <w:pPr>
        <w:keepNext w:val="0"/>
        <w:keepLines w:val="0"/>
        <w:pageBreakBefore w:val="0"/>
        <w:widowControl/>
        <w:tabs>
          <w:tab w:val="left" w:pos="847"/>
        </w:tabs>
        <w:kinsoku w:val="0"/>
        <w:wordWrap/>
        <w:overflowPunct/>
        <w:topLinePunct w:val="0"/>
        <w:autoSpaceDE w:val="0"/>
        <w:autoSpaceDN w:val="0"/>
        <w:bidi w:val="0"/>
        <w:adjustRightInd w:val="0"/>
        <w:snapToGrid w:val="0"/>
        <w:spacing w:line="590" w:lineRule="exact"/>
        <w:jc w:val="both"/>
        <w:textAlignment w:val="baseline"/>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eastAsia="zh-CN"/>
        </w:rPr>
        <w:t>一、项目基本情况</w:t>
      </w:r>
    </w:p>
    <w:p w14:paraId="2B52F67E">
      <w:pPr>
        <w:keepNext w:val="0"/>
        <w:keepLines w:val="0"/>
        <w:pageBreakBefore w:val="0"/>
        <w:widowControl/>
        <w:tabs>
          <w:tab w:val="left" w:pos="943"/>
        </w:tabs>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楷体_GBK" w:cs="Times New Roman"/>
          <w:b w:val="0"/>
          <w:bCs w:val="0"/>
          <w:snapToGrid w:val="0"/>
          <w:color w:val="000000"/>
          <w:kern w:val="0"/>
          <w:sz w:val="32"/>
          <w:szCs w:val="32"/>
          <w:lang w:eastAsia="zh-CN"/>
        </w:rPr>
      </w:pPr>
      <w:r>
        <w:rPr>
          <w:rFonts w:hint="default" w:ascii="Times New Roman" w:hAnsi="Times New Roman" w:eastAsia="方正楷体_GBK" w:cs="Times New Roman"/>
          <w:b w:val="0"/>
          <w:bCs w:val="0"/>
          <w:snapToGrid w:val="0"/>
          <w:color w:val="000000"/>
          <w:kern w:val="0"/>
          <w:sz w:val="32"/>
          <w:szCs w:val="32"/>
          <w:lang w:eastAsia="zh-CN"/>
        </w:rPr>
        <w:t>（一）项目概况</w:t>
      </w:r>
    </w:p>
    <w:p w14:paraId="5DE86373">
      <w:pPr>
        <w:keepNext w:val="0"/>
        <w:keepLines w:val="0"/>
        <w:pageBreakBefore w:val="0"/>
        <w:widowControl/>
        <w:kinsoku w:val="0"/>
        <w:wordWrap/>
        <w:overflowPunct/>
        <w:topLinePunct w:val="0"/>
        <w:autoSpaceDE w:val="0"/>
        <w:autoSpaceDN w:val="0"/>
        <w:bidi w:val="0"/>
        <w:adjustRightInd w:val="0"/>
        <w:snapToGrid w:val="0"/>
        <w:spacing w:line="590" w:lineRule="exact"/>
        <w:ind w:firstLine="643" w:firstLineChars="200"/>
        <w:textAlignment w:val="baseline"/>
        <w:rPr>
          <w:rFonts w:hint="default" w:ascii="Times New Roman" w:hAnsi="Times New Roman" w:eastAsia="方正仿宋_GBK" w:cs="Times New Roman"/>
          <w:b w:val="0"/>
          <w:bCs w:val="0"/>
          <w:snapToGrid w:val="0"/>
          <w:color w:val="000000"/>
          <w:kern w:val="0"/>
          <w:sz w:val="32"/>
          <w:szCs w:val="32"/>
          <w:lang w:val="en-US" w:eastAsia="zh-CN"/>
        </w:rPr>
      </w:pPr>
      <w:r>
        <w:rPr>
          <w:rFonts w:hint="default" w:ascii="Times New Roman" w:hAnsi="Times New Roman" w:eastAsia="方正仿宋_GBK" w:cs="Times New Roman"/>
          <w:b/>
          <w:bCs/>
          <w:snapToGrid w:val="0"/>
          <w:color w:val="000000"/>
          <w:kern w:val="0"/>
          <w:sz w:val="32"/>
          <w:szCs w:val="32"/>
          <w:lang w:val="en-US" w:eastAsia="zh-CN"/>
        </w:rPr>
        <w:t xml:space="preserve"> </w:t>
      </w:r>
      <w:r>
        <w:rPr>
          <w:rFonts w:hint="default" w:ascii="Times New Roman" w:hAnsi="Times New Roman" w:eastAsia="方正仿宋_GBK" w:cs="Times New Roman"/>
          <w:b w:val="0"/>
          <w:bCs w:val="0"/>
          <w:snapToGrid w:val="0"/>
          <w:color w:val="000000"/>
          <w:kern w:val="0"/>
          <w:sz w:val="32"/>
          <w:szCs w:val="32"/>
          <w:lang w:val="en-US" w:eastAsia="zh-CN"/>
        </w:rPr>
        <w:t xml:space="preserve">  1、永和村委会及罗碧小组基本情况</w:t>
      </w:r>
    </w:p>
    <w:p w14:paraId="7992E200">
      <w:pPr>
        <w:pStyle w:val="3"/>
        <w:keepNext w:val="0"/>
        <w:keepLines w:val="0"/>
        <w:pageBreakBefore w:val="0"/>
        <w:widowControl w:val="0"/>
        <w:kinsoku/>
        <w:wordWrap/>
        <w:overflowPunct/>
        <w:topLinePunct w:val="0"/>
        <w:autoSpaceDE/>
        <w:autoSpaceDN/>
        <w:bidi w:val="0"/>
        <w:adjustRightInd/>
        <w:snapToGrid/>
        <w:spacing w:before="84" w:line="590" w:lineRule="exact"/>
        <w:ind w:right="249" w:firstLine="640" w:firstLineChars="200"/>
        <w:jc w:val="both"/>
        <w:textAlignment w:val="auto"/>
        <w:rPr>
          <w:rFonts w:hint="default" w:ascii="Times New Roman" w:hAnsi="Times New Roman" w:eastAsia="方正仿宋_GBK" w:cs="Times New Roman"/>
          <w:b w:val="0"/>
          <w:bCs w:val="0"/>
          <w:color w:val="auto"/>
          <w:spacing w:val="-1"/>
          <w:w w:val="100"/>
          <w:highlight w:val="none"/>
          <w:lang w:val="en-US" w:eastAsia="zh-CN"/>
        </w:rPr>
      </w:pPr>
      <w:bookmarkStart w:id="0" w:name="_Toc9743"/>
      <w:bookmarkStart w:id="1" w:name="_Toc21854"/>
      <w:bookmarkStart w:id="2" w:name="_Toc16946"/>
      <w:bookmarkStart w:id="3" w:name="_Toc319"/>
      <w:bookmarkStart w:id="4" w:name="_Toc8606"/>
      <w:bookmarkStart w:id="5" w:name="_Toc18679"/>
      <w:r>
        <w:rPr>
          <w:rFonts w:hint="default" w:ascii="Times New Roman" w:hAnsi="Times New Roman" w:eastAsia="方正仿宋_GBK" w:cs="Times New Roman"/>
          <w:snapToGrid w:val="0"/>
          <w:color w:val="000000"/>
          <w:kern w:val="0"/>
          <w:sz w:val="32"/>
          <w:szCs w:val="32"/>
          <w:lang w:val="en-US" w:eastAsia="zh-CN"/>
        </w:rPr>
        <w:t>永和村委会地处山区，距离海口镇27.00公里，国土面积16.39平方公里，海拔1632.00米，年平均气温18.00℃。有耕地2410.00亩，其中人均耕地1.98亩；有林地2145.00亩。全村辖7个村民小组，有农户403户，有乡村人口1574人，其中农业人口1574人，劳动力831人。该村东邻宜良县竹山，南邻松元，北邻新村。</w:t>
      </w:r>
      <w:bookmarkEnd w:id="0"/>
      <w:bookmarkEnd w:id="1"/>
      <w:bookmarkEnd w:id="2"/>
      <w:bookmarkEnd w:id="3"/>
      <w:bookmarkEnd w:id="4"/>
      <w:bookmarkEnd w:id="5"/>
    </w:p>
    <w:p w14:paraId="10DAC4F2">
      <w:pPr>
        <w:keepNext w:val="0"/>
        <w:keepLines w:val="0"/>
        <w:pageBreakBefore w:val="0"/>
        <w:widowControl w:val="0"/>
        <w:suppressLineNumbers w:val="0"/>
        <w:wordWrap/>
        <w:overflowPunct/>
        <w:topLinePunct w:val="0"/>
        <w:bidi w:val="0"/>
        <w:adjustRightInd w:val="0"/>
        <w:snapToGrid w:val="0"/>
        <w:spacing w:before="0" w:beforeAutospacing="0" w:after="0" w:afterAutospacing="0" w:line="590" w:lineRule="exact"/>
        <w:ind w:left="0" w:right="0" w:firstLine="640" w:firstLineChars="200"/>
        <w:jc w:val="both"/>
        <w:rPr>
          <w:rFonts w:hint="default" w:ascii="Times New Roman" w:hAnsi="Times New Roman" w:eastAsia="方正仿宋_GBK" w:cs="Times New Roman"/>
          <w:snapToGrid w:val="0"/>
          <w:color w:val="000000"/>
          <w:kern w:val="0"/>
          <w:sz w:val="32"/>
          <w:szCs w:val="32"/>
          <w:lang w:val="en-US" w:eastAsia="zh-CN"/>
        </w:rPr>
      </w:pPr>
      <w:r>
        <w:rPr>
          <w:rFonts w:hint="default" w:ascii="Times New Roman" w:hAnsi="Times New Roman" w:eastAsia="方正仿宋_GBK" w:cs="Times New Roman"/>
          <w:snapToGrid w:val="0"/>
          <w:color w:val="000000"/>
          <w:kern w:val="0"/>
          <w:sz w:val="32"/>
          <w:szCs w:val="32"/>
          <w:lang w:val="en-US" w:eastAsia="zh-CN"/>
        </w:rPr>
        <w:t>罗碧村是澄江市海口镇永和村委会下辖的一个村民小组，地处村委会东北面的南盘江西岸，国土面积2925亩，距村委2.6公里，通村道路为水泥路，距澄江市城25公里，乡道为柏油路。属典型的山区河谷地形，小组国土面积1.95平方公里，海拔1446.00米，年平均气温18.00C，年降水量900～1200毫米，适宜种植蔬菜、烤烟等农作物，有耕地总面积180亩、田60亩、林地220亩，主要种植烤烟、蔬菜、经济林果等。村民的经济收入主要以烤烟、韭菜、玉米、菜豌豆等种植为主，近年来，群众又依托丰富的水资源新兴发展部分抗浪鱼养殖业。2016年10月份实施地质灾害扶贫易地搬迁工程2018年2月搬迁完工，新建住房51宗，搬迁户数52户168人，其中建档立卡脱贫户7户25人，随迁户45户143人。已完成村内道路绿化、路灯、广场、多功能活动、公厕、给排水管网、电、网及卧式烤房等配套实施建设。从西向东（从高到低）依次布置着村庄、田地，南盘江。</w:t>
      </w:r>
    </w:p>
    <w:p w14:paraId="46476ABC">
      <w:pPr>
        <w:keepNext w:val="0"/>
        <w:keepLines w:val="0"/>
        <w:pageBreakBefore w:val="0"/>
        <w:numPr>
          <w:ilvl w:val="0"/>
          <w:numId w:val="0"/>
        </w:numPr>
        <w:tabs>
          <w:tab w:val="left" w:pos="703"/>
        </w:tabs>
        <w:wordWrap/>
        <w:overflowPunct/>
        <w:topLinePunct w:val="0"/>
        <w:bidi w:val="0"/>
        <w:adjustRightInd w:val="0"/>
        <w:snapToGrid w:val="0"/>
        <w:spacing w:line="590" w:lineRule="exact"/>
        <w:ind w:leftChars="200"/>
        <w:jc w:val="left"/>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2.项目实施情况</w:t>
      </w:r>
    </w:p>
    <w:p w14:paraId="5E16147F">
      <w:pPr>
        <w:keepNext w:val="0"/>
        <w:keepLines w:val="0"/>
        <w:pageBreakBefore w:val="0"/>
        <w:widowControl w:val="0"/>
        <w:suppressLineNumbers w:val="0"/>
        <w:wordWrap/>
        <w:overflowPunct/>
        <w:topLinePunct w:val="0"/>
        <w:bidi w:val="0"/>
        <w:adjustRightInd w:val="0"/>
        <w:snapToGrid w:val="0"/>
        <w:spacing w:before="0" w:beforeAutospacing="0" w:after="0" w:afterAutospacing="0" w:line="590" w:lineRule="exact"/>
        <w:ind w:left="0" w:right="0" w:firstLine="640" w:firstLineChars="200"/>
        <w:jc w:val="both"/>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通过对澄江市海口镇永和村委会罗碧扶贫易地搬迁点基础实施完善建设，从而改善该村群众的生产生活条件，增加当地脱贫人口、易返贫致贫监测对象和其他低收入人口，特别是易地搬迁脱贫群众就地就近务工机会，增加务工收入，实现持续增收稳定脱贫奔康。项目实施方案建设内容构成如下：</w:t>
      </w:r>
    </w:p>
    <w:p w14:paraId="2E5E9946">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90" w:lineRule="exact"/>
        <w:ind w:left="0" w:right="0" w:firstLine="640" w:firstLineChars="200"/>
        <w:jc w:val="both"/>
        <w:textAlignment w:val="baseline"/>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1、修复5米宽进村沥青道路352.50米，路肩修筑595.00米；</w:t>
      </w:r>
    </w:p>
    <w:p w14:paraId="6B6AB49C">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90" w:lineRule="exact"/>
        <w:ind w:right="0" w:firstLine="640" w:firstLineChars="200"/>
        <w:jc w:val="both"/>
        <w:textAlignment w:val="baseline"/>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2、修筑2.0米高C20混凝土挡土墙56.20米；</w:t>
      </w:r>
    </w:p>
    <w:p w14:paraId="6140A5E5">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90" w:lineRule="exact"/>
        <w:ind w:left="0" w:right="0" w:firstLine="640" w:firstLineChars="200"/>
        <w:jc w:val="both"/>
        <w:textAlignment w:val="baseline"/>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3、村庄内部塌陷沥青路面修复410.00平方米，破损混凝土道路修复210.00平方米。</w:t>
      </w:r>
    </w:p>
    <w:p w14:paraId="53341D68">
      <w:pPr>
        <w:keepNext w:val="0"/>
        <w:keepLines w:val="0"/>
        <w:pageBreakBefore w:val="0"/>
        <w:widowControl w:val="0"/>
        <w:suppressLineNumbers w:val="0"/>
        <w:kinsoku w:val="0"/>
        <w:wordWrap/>
        <w:overflowPunct/>
        <w:topLinePunct w:val="0"/>
        <w:autoSpaceDE w:val="0"/>
        <w:autoSpaceDN w:val="0"/>
        <w:bidi w:val="0"/>
        <w:adjustRightInd w:val="0"/>
        <w:snapToGrid w:val="0"/>
        <w:spacing w:before="0" w:beforeAutospacing="0" w:after="0" w:afterAutospacing="0" w:line="590" w:lineRule="exact"/>
        <w:ind w:right="0" w:firstLine="640" w:firstLineChars="200"/>
        <w:jc w:val="both"/>
        <w:textAlignment w:val="baseline"/>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4、村内场地硬化525.00平方米。</w:t>
      </w:r>
    </w:p>
    <w:p w14:paraId="31C6D7E8">
      <w:pPr>
        <w:keepNext w:val="0"/>
        <w:keepLines w:val="0"/>
        <w:pageBreakBefore w:val="0"/>
        <w:widowControl/>
        <w:tabs>
          <w:tab w:val="left" w:pos="775"/>
        </w:tabs>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b w:val="0"/>
          <w:bCs w:val="0"/>
          <w:snapToGrid w:val="0"/>
          <w:color w:val="000000"/>
          <w:kern w:val="0"/>
          <w:sz w:val="32"/>
          <w:szCs w:val="32"/>
          <w:lang w:val="en-US" w:eastAsia="zh-CN"/>
        </w:rPr>
      </w:pPr>
      <w:r>
        <w:rPr>
          <w:rFonts w:hint="default" w:ascii="Times New Roman" w:hAnsi="Times New Roman" w:eastAsia="方正仿宋_GBK" w:cs="Times New Roman"/>
          <w:b w:val="0"/>
          <w:bCs w:val="0"/>
          <w:sz w:val="32"/>
          <w:szCs w:val="32"/>
          <w:lang w:val="en-US" w:eastAsia="zh-CN"/>
        </w:rPr>
        <w:t>3、资金来源及使用情况</w:t>
      </w:r>
    </w:p>
    <w:p w14:paraId="28DA380E">
      <w:pPr>
        <w:pStyle w:val="5"/>
        <w:pageBreakBefore w:val="0"/>
        <w:wordWrap/>
        <w:overflowPunct/>
        <w:topLinePunct w:val="0"/>
        <w:bidi w:val="0"/>
        <w:spacing w:line="590" w:lineRule="exact"/>
        <w:ind w:left="0" w:leftChars="0" w:firstLine="640" w:firstLineChars="200"/>
        <w:rPr>
          <w:rFonts w:hint="default" w:ascii="Times New Roman" w:hAnsi="Times New Roman" w:eastAsia="方正仿宋_GBK" w:cs="Times New Roman"/>
          <w:snapToGrid w:val="0"/>
          <w:color w:val="000000"/>
          <w:kern w:val="0"/>
          <w:sz w:val="32"/>
          <w:szCs w:val="32"/>
          <w:lang w:val="en-US" w:eastAsia="zh-CN"/>
        </w:rPr>
      </w:pPr>
      <w:r>
        <w:rPr>
          <w:rFonts w:hint="default" w:ascii="Times New Roman" w:hAnsi="Times New Roman" w:eastAsia="方正仿宋_GBK" w:cs="Times New Roman"/>
          <w:b w:val="0"/>
          <w:bCs w:val="0"/>
          <w:color w:val="auto"/>
          <w:kern w:val="2"/>
          <w:sz w:val="32"/>
          <w:szCs w:val="32"/>
          <w:highlight w:val="none"/>
          <w:lang w:val="en-US" w:eastAsia="zh-CN" w:bidi="ar-SA"/>
        </w:rPr>
        <w:t>项目工程投资预算总额102万元，本项目争取易地扶贫搬迁后续扶持“补短板、促发展”补助资金102万元。</w:t>
      </w:r>
      <w:r>
        <w:rPr>
          <w:rFonts w:hint="default" w:ascii="Times New Roman" w:hAnsi="Times New Roman" w:eastAsia="方正仿宋_GBK" w:cs="Times New Roman"/>
          <w:b w:val="0"/>
          <w:bCs w:val="0"/>
          <w:sz w:val="32"/>
          <w:szCs w:val="32"/>
          <w:lang w:val="en-US" w:eastAsia="zh-CN"/>
        </w:rPr>
        <w:t>截止目前，项目已拨付资金101.969829万元，占下达资金的99.97%。</w:t>
      </w:r>
      <w:r>
        <w:rPr>
          <w:rFonts w:hint="default" w:ascii="Times New Roman" w:hAnsi="Times New Roman" w:eastAsia="方正仿宋_GBK" w:cs="Times New Roman"/>
          <w:b w:val="0"/>
          <w:bCs w:val="0"/>
          <w:color w:val="auto"/>
          <w:kern w:val="2"/>
          <w:sz w:val="32"/>
          <w:szCs w:val="32"/>
          <w:highlight w:val="none"/>
          <w:lang w:val="en-US" w:eastAsia="zh-CN" w:bidi="ar-SA"/>
        </w:rPr>
        <w:t xml:space="preserve">   </w:t>
      </w:r>
      <w:r>
        <w:rPr>
          <w:rFonts w:hint="default" w:ascii="Times New Roman" w:hAnsi="Times New Roman" w:eastAsia="方正仿宋_GBK" w:cs="Times New Roman"/>
          <w:sz w:val="32"/>
          <w:szCs w:val="32"/>
          <w:lang w:val="en-US" w:eastAsia="zh-CN"/>
        </w:rPr>
        <w:t xml:space="preserve">                                </w:t>
      </w:r>
    </w:p>
    <w:p w14:paraId="57B0E8F9">
      <w:pPr>
        <w:keepNext w:val="0"/>
        <w:keepLines w:val="0"/>
        <w:pageBreakBefore w:val="0"/>
        <w:wordWrap/>
        <w:overflowPunct/>
        <w:topLinePunct w:val="0"/>
        <w:bidi w:val="0"/>
        <w:adjustRightInd w:val="0"/>
        <w:snapToGrid w:val="0"/>
        <w:spacing w:line="590" w:lineRule="exact"/>
        <w:ind w:firstLine="640" w:firstLineChars="200"/>
        <w:jc w:val="left"/>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4、组织及管理情况。包括项目组织情况、项目实施流程、资金拨付流程。</w:t>
      </w:r>
    </w:p>
    <w:p w14:paraId="54C15125">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90" w:lineRule="exact"/>
        <w:ind w:firstLine="640" w:firstLineChars="200"/>
        <w:jc w:val="both"/>
        <w:textAlignment w:val="auto"/>
        <w:rPr>
          <w:rFonts w:hint="default" w:ascii="Times New Roman" w:hAnsi="Times New Roman" w:eastAsia="方正仿宋_GBK" w:cs="Times New Roman"/>
          <w:snapToGrid w:val="0"/>
          <w:color w:val="000000"/>
          <w:kern w:val="0"/>
          <w:sz w:val="32"/>
          <w:szCs w:val="32"/>
          <w:lang w:val="en-US" w:eastAsia="zh-CN"/>
        </w:rPr>
      </w:pPr>
      <w:r>
        <w:rPr>
          <w:rFonts w:hint="default" w:ascii="Times New Roman" w:hAnsi="Times New Roman" w:eastAsia="方正仿宋_GBK" w:cs="Times New Roman"/>
          <w:sz w:val="32"/>
          <w:szCs w:val="32"/>
          <w:lang w:val="en-US" w:eastAsia="zh-CN"/>
        </w:rPr>
        <w:t>澄江市海口镇永和村委会罗碧扶贫易地搬迁点基础设施完善建设项目，由云南祺胤招标代理有限公司负责代理招标，并于2024年5月20日完成招标工作，澄江市高西建筑工程有限公司中标。招标工作严格按照工程建设的基本程序，依据《中华人民共和国</w:t>
      </w:r>
      <w:bookmarkStart w:id="6" w:name="_GoBack"/>
      <w:r>
        <w:rPr>
          <w:rFonts w:hint="default" w:ascii="Times New Roman" w:hAnsi="Times New Roman" w:eastAsia="方正仿宋_GBK" w:cs="Times New Roman"/>
          <w:sz w:val="32"/>
          <w:szCs w:val="32"/>
          <w:lang w:val="en-US" w:eastAsia="zh-CN"/>
        </w:rPr>
        <w:t>招标</w:t>
      </w:r>
      <w:bookmarkEnd w:id="6"/>
      <w:r>
        <w:rPr>
          <w:rFonts w:hint="eastAsia" w:ascii="Times New Roman" w:hAnsi="Times New Roman" w:eastAsia="方正仿宋_GBK" w:cs="Times New Roman"/>
          <w:sz w:val="32"/>
          <w:szCs w:val="32"/>
          <w:lang w:val="en-US" w:eastAsia="zh-CN"/>
        </w:rPr>
        <w:t>投标</w:t>
      </w:r>
      <w:r>
        <w:rPr>
          <w:rFonts w:hint="default" w:ascii="Times New Roman" w:hAnsi="Times New Roman" w:eastAsia="方正仿宋_GBK" w:cs="Times New Roman"/>
          <w:sz w:val="32"/>
          <w:szCs w:val="32"/>
          <w:lang w:val="en-US" w:eastAsia="zh-CN"/>
        </w:rPr>
        <w:t>法》和各级有关规定及《海口镇工程项目建设管理办法》，由海口镇项目办负责组织招投标工作。在招投标过程中招投标方式和程序规范，工程中标单位资质均符合规定，无化整为零、规避招标、虚假招标等行为；无违法分包和转包行为。于2024年5月20日完成招标工作，澄江市高西建筑工程有限公司中标。</w:t>
      </w:r>
      <w:r>
        <w:rPr>
          <w:rFonts w:hint="default" w:ascii="Times New Roman" w:hAnsi="Times New Roman" w:eastAsia="方正仿宋_GBK" w:cs="Times New Roman"/>
          <w:kern w:val="2"/>
          <w:sz w:val="32"/>
          <w:szCs w:val="32"/>
          <w:lang w:val="en-US" w:eastAsia="zh-CN"/>
        </w:rPr>
        <w:t>于5月24日正式入场施工，</w:t>
      </w:r>
      <w:r>
        <w:rPr>
          <w:rFonts w:hint="default" w:ascii="Times New Roman" w:hAnsi="Times New Roman" w:eastAsia="方正仿宋_GBK" w:cs="Times New Roman"/>
          <w:bCs/>
          <w:color w:val="auto"/>
          <w:sz w:val="32"/>
          <w:szCs w:val="32"/>
          <w:lang w:val="en-US" w:eastAsia="zh-CN"/>
        </w:rPr>
        <w:t>于2024年8月</w:t>
      </w:r>
      <w:r>
        <w:rPr>
          <w:rFonts w:hint="eastAsia" w:ascii="Times New Roman" w:hAnsi="Times New Roman" w:eastAsia="方正仿宋_GBK" w:cs="Times New Roman"/>
          <w:bCs/>
          <w:color w:val="auto"/>
          <w:sz w:val="32"/>
          <w:szCs w:val="32"/>
          <w:lang w:val="en-US" w:eastAsia="zh-CN"/>
        </w:rPr>
        <w:t>4</w:t>
      </w:r>
      <w:r>
        <w:rPr>
          <w:rFonts w:hint="default" w:ascii="Times New Roman" w:hAnsi="Times New Roman" w:eastAsia="方正仿宋_GBK" w:cs="Times New Roman"/>
          <w:bCs/>
          <w:color w:val="auto"/>
          <w:sz w:val="32"/>
          <w:szCs w:val="32"/>
          <w:lang w:val="en-US" w:eastAsia="zh-CN"/>
        </w:rPr>
        <w:t>日完工</w:t>
      </w:r>
      <w:r>
        <w:rPr>
          <w:rFonts w:hint="default" w:ascii="Times New Roman" w:hAnsi="Times New Roman" w:eastAsia="方正仿宋_GBK" w:cs="Times New Roman"/>
          <w:kern w:val="2"/>
          <w:sz w:val="32"/>
          <w:szCs w:val="32"/>
          <w:lang w:val="en-US" w:eastAsia="zh-CN"/>
        </w:rPr>
        <w:t>。</w:t>
      </w:r>
      <w:r>
        <w:rPr>
          <w:rFonts w:hint="default" w:ascii="Times New Roman" w:hAnsi="Times New Roman" w:eastAsia="方正仿宋_GBK" w:cs="Times New Roman"/>
          <w:sz w:val="32"/>
          <w:szCs w:val="32"/>
          <w:lang w:val="en-US" w:eastAsia="zh-CN"/>
        </w:rPr>
        <w:t>项目资金严格按照乡镇报账制，严格执行村、镇、财政所三级审批拨付程序。</w:t>
      </w:r>
    </w:p>
    <w:p w14:paraId="51CDDED2">
      <w:pPr>
        <w:keepNext w:val="0"/>
        <w:keepLines w:val="0"/>
        <w:pageBreakBefore w:val="0"/>
        <w:widowControl/>
        <w:tabs>
          <w:tab w:val="left" w:pos="943"/>
        </w:tabs>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楷体_GBK" w:cs="Times New Roman"/>
          <w:b w:val="0"/>
          <w:bCs w:val="0"/>
          <w:snapToGrid w:val="0"/>
          <w:color w:val="000000"/>
          <w:kern w:val="0"/>
          <w:sz w:val="32"/>
          <w:szCs w:val="32"/>
          <w:lang w:val="en-US" w:eastAsia="zh-CN"/>
        </w:rPr>
      </w:pPr>
      <w:r>
        <w:rPr>
          <w:rFonts w:hint="default" w:ascii="Times New Roman" w:hAnsi="Times New Roman" w:eastAsia="方正楷体_GBK" w:cs="Times New Roman"/>
          <w:b w:val="0"/>
          <w:bCs w:val="0"/>
          <w:snapToGrid w:val="0"/>
          <w:color w:val="000000"/>
          <w:kern w:val="0"/>
          <w:sz w:val="32"/>
          <w:szCs w:val="32"/>
          <w:lang w:val="en-US" w:eastAsia="zh-CN"/>
        </w:rPr>
        <w:tab/>
      </w:r>
      <w:r>
        <w:rPr>
          <w:rFonts w:hint="default" w:ascii="Times New Roman" w:hAnsi="Times New Roman" w:eastAsia="方正楷体_GBK" w:cs="Times New Roman"/>
          <w:b w:val="0"/>
          <w:bCs w:val="0"/>
          <w:snapToGrid w:val="0"/>
          <w:color w:val="000000"/>
          <w:kern w:val="0"/>
          <w:sz w:val="32"/>
          <w:szCs w:val="32"/>
          <w:lang w:val="en-US" w:eastAsia="zh-CN"/>
        </w:rPr>
        <w:t>(二)绩效目标。</w:t>
      </w:r>
    </w:p>
    <w:p w14:paraId="7D2745DF">
      <w:pPr>
        <w:keepNext w:val="0"/>
        <w:keepLines w:val="0"/>
        <w:pageBreakBefore w:val="0"/>
        <w:widowControl/>
        <w:tabs>
          <w:tab w:val="left" w:pos="943"/>
        </w:tabs>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b w:val="0"/>
          <w:bCs w:val="0"/>
          <w:snapToGrid w:val="0"/>
          <w:color w:val="000000"/>
          <w:kern w:val="0"/>
          <w:sz w:val="32"/>
          <w:szCs w:val="32"/>
          <w:lang w:val="en-US" w:eastAsia="zh-CN"/>
        </w:rPr>
      </w:pPr>
      <w:r>
        <w:rPr>
          <w:rFonts w:hint="default" w:ascii="Times New Roman" w:hAnsi="Times New Roman" w:eastAsia="方正仿宋_GBK" w:cs="Times New Roman"/>
          <w:b w:val="0"/>
          <w:bCs w:val="0"/>
          <w:snapToGrid w:val="0"/>
          <w:color w:val="000000"/>
          <w:kern w:val="0"/>
          <w:sz w:val="32"/>
          <w:szCs w:val="32"/>
          <w:lang w:val="en-US" w:eastAsia="zh-CN"/>
        </w:rPr>
        <w:t>1、总目标</w:t>
      </w:r>
    </w:p>
    <w:p w14:paraId="426F7255">
      <w:pPr>
        <w:keepNext w:val="0"/>
        <w:keepLines w:val="0"/>
        <w:pageBreakBefore w:val="0"/>
        <w:widowControl w:val="0"/>
        <w:numPr>
          <w:ilvl w:val="0"/>
          <w:numId w:val="0"/>
        </w:numPr>
        <w:kinsoku/>
        <w:wordWrap/>
        <w:overflowPunct/>
        <w:topLinePunct w:val="0"/>
        <w:autoSpaceDE/>
        <w:autoSpaceDN/>
        <w:bidi w:val="0"/>
        <w:adjustRightInd w:val="0"/>
        <w:snapToGrid w:val="0"/>
        <w:spacing w:before="0" w:after="0" w:line="59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通过对澄江市海口镇永和村委会罗碧扶贫易地搬迁点基础实施完善建设，从而改善该村群众的生产生活条件，增加当地脱贫人口、易返贫致贫监测对象和其他低收入人口，特别是易地搬迁脱贫群众就地就近务工机会，增加务工收入，实现持续增收稳定脱贫奔康。</w:t>
      </w:r>
    </w:p>
    <w:p w14:paraId="545D43EC">
      <w:pPr>
        <w:keepNext w:val="0"/>
        <w:keepLines w:val="0"/>
        <w:pageBreakBefore w:val="0"/>
        <w:widowControl/>
        <w:numPr>
          <w:ilvl w:val="0"/>
          <w:numId w:val="1"/>
        </w:numPr>
        <w:tabs>
          <w:tab w:val="left" w:pos="679"/>
        </w:tabs>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b w:val="0"/>
          <w:bCs w:val="0"/>
          <w:color w:val="auto"/>
          <w:kern w:val="2"/>
          <w:sz w:val="32"/>
          <w:szCs w:val="32"/>
          <w:highlight w:val="none"/>
          <w:lang w:val="en-US" w:eastAsia="zh-CN" w:bidi="ar-SA"/>
        </w:rPr>
      </w:pPr>
      <w:r>
        <w:rPr>
          <w:rFonts w:hint="default" w:ascii="Times New Roman" w:hAnsi="Times New Roman" w:eastAsia="方正仿宋_GBK" w:cs="Times New Roman"/>
          <w:b w:val="0"/>
          <w:bCs w:val="0"/>
          <w:color w:val="auto"/>
          <w:kern w:val="2"/>
          <w:sz w:val="32"/>
          <w:szCs w:val="32"/>
          <w:highlight w:val="none"/>
          <w:lang w:val="en-US" w:eastAsia="zh-CN" w:bidi="ar-SA"/>
        </w:rPr>
        <w:t>年度目标包括产出目标、效果目标。</w:t>
      </w:r>
    </w:p>
    <w:tbl>
      <w:tblPr>
        <w:tblStyle w:val="8"/>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7"/>
        <w:gridCol w:w="979"/>
        <w:gridCol w:w="1111"/>
        <w:gridCol w:w="1499"/>
        <w:gridCol w:w="1213"/>
        <w:gridCol w:w="1134"/>
        <w:gridCol w:w="565"/>
        <w:gridCol w:w="565"/>
        <w:gridCol w:w="1418"/>
      </w:tblGrid>
      <w:tr w14:paraId="2C9A1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66" w:type="dxa"/>
            <w:gridSpan w:val="2"/>
            <w:vMerge w:val="restart"/>
            <w:noWrap w:val="0"/>
            <w:vAlign w:val="center"/>
          </w:tcPr>
          <w:p w14:paraId="2EB1F202">
            <w:pPr>
              <w:pStyle w:val="10"/>
              <w:pageBreakBefore w:val="0"/>
              <w:wordWrap/>
              <w:overflowPunct/>
              <w:topLinePunct w:val="0"/>
              <w:bidi w:val="0"/>
              <w:spacing w:before="153" w:line="240" w:lineRule="auto"/>
              <w:ind w:left="127" w:leftChars="0"/>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项目资金</w:t>
            </w:r>
          </w:p>
          <w:p w14:paraId="005E60BD">
            <w:pPr>
              <w:pStyle w:val="10"/>
              <w:pageBreakBefore w:val="0"/>
              <w:wordWrap/>
              <w:overflowPunct/>
              <w:topLinePunct w:val="0"/>
              <w:bidi w:val="0"/>
              <w:spacing w:before="153" w:line="240" w:lineRule="auto"/>
              <w:ind w:left="127" w:leftChars="0"/>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（万元）</w:t>
            </w:r>
          </w:p>
        </w:tc>
        <w:tc>
          <w:tcPr>
            <w:tcW w:w="1111" w:type="dxa"/>
            <w:noWrap w:val="0"/>
            <w:vAlign w:val="center"/>
          </w:tcPr>
          <w:p w14:paraId="1EFC8473">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p>
        </w:tc>
        <w:tc>
          <w:tcPr>
            <w:tcW w:w="1499" w:type="dxa"/>
            <w:noWrap w:val="0"/>
            <w:vAlign w:val="top"/>
          </w:tcPr>
          <w:p w14:paraId="66268661">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年初预算数</w:t>
            </w:r>
          </w:p>
        </w:tc>
        <w:tc>
          <w:tcPr>
            <w:tcW w:w="1213" w:type="dxa"/>
            <w:noWrap w:val="0"/>
            <w:vAlign w:val="top"/>
          </w:tcPr>
          <w:p w14:paraId="31250992">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全年预算数</w:t>
            </w:r>
          </w:p>
        </w:tc>
        <w:tc>
          <w:tcPr>
            <w:tcW w:w="1134" w:type="dxa"/>
            <w:noWrap w:val="0"/>
            <w:vAlign w:val="top"/>
          </w:tcPr>
          <w:p w14:paraId="4E695C8A">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全年执行数</w:t>
            </w:r>
          </w:p>
        </w:tc>
        <w:tc>
          <w:tcPr>
            <w:tcW w:w="565" w:type="dxa"/>
            <w:noWrap w:val="0"/>
            <w:vAlign w:val="top"/>
          </w:tcPr>
          <w:p w14:paraId="527B2288">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分值</w:t>
            </w:r>
          </w:p>
        </w:tc>
        <w:tc>
          <w:tcPr>
            <w:tcW w:w="565" w:type="dxa"/>
            <w:noWrap w:val="0"/>
            <w:vAlign w:val="top"/>
          </w:tcPr>
          <w:p w14:paraId="6FF66E41">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执行率</w:t>
            </w:r>
          </w:p>
        </w:tc>
        <w:tc>
          <w:tcPr>
            <w:tcW w:w="1418" w:type="dxa"/>
            <w:noWrap w:val="0"/>
            <w:vAlign w:val="top"/>
          </w:tcPr>
          <w:p w14:paraId="5C7BC6C5">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lang w:eastAsia="zh-CN"/>
              </w:rPr>
            </w:pPr>
            <w:r>
              <w:rPr>
                <w:rFonts w:hint="default" w:ascii="Times New Roman" w:hAnsi="Times New Roman" w:eastAsia="宋体" w:cs="Times New Roman"/>
                <w:sz w:val="18"/>
                <w:szCs w:val="21"/>
              </w:rPr>
              <w:t>得分</w:t>
            </w:r>
          </w:p>
        </w:tc>
      </w:tr>
      <w:tr w14:paraId="757261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66" w:type="dxa"/>
            <w:gridSpan w:val="2"/>
            <w:vMerge w:val="continue"/>
            <w:noWrap w:val="0"/>
            <w:vAlign w:val="center"/>
          </w:tcPr>
          <w:p w14:paraId="3FCC2B21">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p>
        </w:tc>
        <w:tc>
          <w:tcPr>
            <w:tcW w:w="1111" w:type="dxa"/>
            <w:noWrap w:val="0"/>
            <w:vAlign w:val="top"/>
          </w:tcPr>
          <w:p w14:paraId="0A5C69EA">
            <w:pPr>
              <w:pStyle w:val="10"/>
              <w:pageBreakBefore w:val="0"/>
              <w:wordWrap/>
              <w:overflowPunct/>
              <w:topLinePunct w:val="0"/>
              <w:bidi w:val="0"/>
              <w:spacing w:before="153" w:line="240" w:lineRule="auto"/>
              <w:ind w:left="127" w:leftChars="0"/>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年度资金总额</w:t>
            </w:r>
          </w:p>
        </w:tc>
        <w:tc>
          <w:tcPr>
            <w:tcW w:w="1499" w:type="dxa"/>
            <w:noWrap w:val="0"/>
            <w:vAlign w:val="top"/>
          </w:tcPr>
          <w:p w14:paraId="2B6B74D9">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r>
              <w:rPr>
                <w:rFonts w:hint="eastAsia" w:ascii="Times New Roman" w:hAnsi="Times New Roman" w:eastAsia="宋体" w:cs="Times New Roman"/>
                <w:sz w:val="18"/>
                <w:szCs w:val="21"/>
                <w:lang w:val="en-US" w:eastAsia="zh-CN"/>
              </w:rPr>
              <w:t>102</w:t>
            </w:r>
          </w:p>
        </w:tc>
        <w:tc>
          <w:tcPr>
            <w:tcW w:w="1213" w:type="dxa"/>
            <w:noWrap w:val="0"/>
            <w:vAlign w:val="top"/>
          </w:tcPr>
          <w:p w14:paraId="7B340FB3">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r>
              <w:rPr>
                <w:rFonts w:hint="eastAsia" w:ascii="Times New Roman" w:hAnsi="Times New Roman" w:eastAsia="宋体" w:cs="Times New Roman"/>
                <w:sz w:val="18"/>
                <w:szCs w:val="21"/>
                <w:lang w:val="en-US" w:eastAsia="zh-CN"/>
              </w:rPr>
              <w:t>102</w:t>
            </w:r>
          </w:p>
        </w:tc>
        <w:tc>
          <w:tcPr>
            <w:tcW w:w="1134" w:type="dxa"/>
            <w:noWrap w:val="0"/>
            <w:vAlign w:val="top"/>
          </w:tcPr>
          <w:p w14:paraId="682FE05C">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r>
              <w:rPr>
                <w:rFonts w:hint="eastAsia" w:ascii="Times New Roman" w:hAnsi="Times New Roman" w:eastAsia="宋体" w:cs="Times New Roman"/>
                <w:sz w:val="18"/>
                <w:szCs w:val="21"/>
                <w:lang w:val="en-US" w:eastAsia="zh-CN"/>
              </w:rPr>
              <w:t>101.969829</w:t>
            </w:r>
          </w:p>
        </w:tc>
        <w:tc>
          <w:tcPr>
            <w:tcW w:w="565" w:type="dxa"/>
            <w:noWrap w:val="0"/>
            <w:vAlign w:val="top"/>
          </w:tcPr>
          <w:p w14:paraId="3753595F">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10</w:t>
            </w:r>
          </w:p>
        </w:tc>
        <w:tc>
          <w:tcPr>
            <w:tcW w:w="565" w:type="dxa"/>
            <w:noWrap w:val="0"/>
            <w:vAlign w:val="top"/>
          </w:tcPr>
          <w:p w14:paraId="24ADB016">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r>
              <w:rPr>
                <w:rFonts w:hint="eastAsia" w:ascii="Times New Roman" w:hAnsi="Times New Roman" w:eastAsia="宋体" w:cs="Times New Roman"/>
                <w:sz w:val="18"/>
                <w:szCs w:val="21"/>
                <w:lang w:val="en-US" w:eastAsia="zh-CN"/>
              </w:rPr>
              <w:t>100%</w:t>
            </w:r>
          </w:p>
        </w:tc>
        <w:tc>
          <w:tcPr>
            <w:tcW w:w="1418" w:type="dxa"/>
            <w:noWrap w:val="0"/>
            <w:vAlign w:val="top"/>
          </w:tcPr>
          <w:p w14:paraId="74C60453">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lang w:eastAsia="zh-CN"/>
              </w:rPr>
            </w:pPr>
            <w:r>
              <w:rPr>
                <w:rFonts w:hint="eastAsia" w:ascii="Times New Roman" w:hAnsi="Times New Roman" w:eastAsia="宋体" w:cs="Times New Roman"/>
                <w:sz w:val="18"/>
                <w:szCs w:val="21"/>
                <w:lang w:val="en-US" w:eastAsia="zh-CN"/>
              </w:rPr>
              <w:t>10</w:t>
            </w:r>
          </w:p>
        </w:tc>
      </w:tr>
      <w:tr w14:paraId="73459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66" w:type="dxa"/>
            <w:gridSpan w:val="2"/>
            <w:vMerge w:val="continue"/>
            <w:noWrap w:val="0"/>
            <w:vAlign w:val="center"/>
          </w:tcPr>
          <w:p w14:paraId="0A7909FE">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p>
        </w:tc>
        <w:tc>
          <w:tcPr>
            <w:tcW w:w="1111" w:type="dxa"/>
            <w:noWrap w:val="0"/>
            <w:vAlign w:val="top"/>
          </w:tcPr>
          <w:p w14:paraId="6E3BAB68">
            <w:pPr>
              <w:pStyle w:val="10"/>
              <w:pageBreakBefore w:val="0"/>
              <w:wordWrap/>
              <w:overflowPunct/>
              <w:topLinePunct w:val="0"/>
              <w:bidi w:val="0"/>
              <w:spacing w:before="153" w:line="240" w:lineRule="auto"/>
              <w:ind w:left="127" w:leftChars="0"/>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其中：当年财政拨款</w:t>
            </w:r>
          </w:p>
        </w:tc>
        <w:tc>
          <w:tcPr>
            <w:tcW w:w="1499" w:type="dxa"/>
            <w:noWrap w:val="0"/>
            <w:vAlign w:val="top"/>
          </w:tcPr>
          <w:p w14:paraId="775445AF">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r>
              <w:rPr>
                <w:rFonts w:hint="eastAsia" w:ascii="Times New Roman" w:hAnsi="Times New Roman" w:eastAsia="宋体" w:cs="Times New Roman"/>
                <w:sz w:val="18"/>
                <w:szCs w:val="21"/>
                <w:lang w:val="en-US" w:eastAsia="zh-CN"/>
              </w:rPr>
              <w:t>101.969829</w:t>
            </w:r>
          </w:p>
        </w:tc>
        <w:tc>
          <w:tcPr>
            <w:tcW w:w="1213" w:type="dxa"/>
            <w:noWrap w:val="0"/>
            <w:vAlign w:val="top"/>
          </w:tcPr>
          <w:p w14:paraId="46A33DD0">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r>
              <w:rPr>
                <w:rFonts w:hint="eastAsia" w:ascii="Times New Roman" w:hAnsi="Times New Roman" w:eastAsia="宋体" w:cs="Times New Roman"/>
                <w:sz w:val="18"/>
                <w:szCs w:val="21"/>
                <w:lang w:val="en-US" w:eastAsia="zh-CN"/>
              </w:rPr>
              <w:t>101.969829</w:t>
            </w:r>
          </w:p>
        </w:tc>
        <w:tc>
          <w:tcPr>
            <w:tcW w:w="1134" w:type="dxa"/>
            <w:noWrap w:val="0"/>
            <w:vAlign w:val="top"/>
          </w:tcPr>
          <w:p w14:paraId="0795D674">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r>
              <w:rPr>
                <w:rFonts w:hint="eastAsia" w:ascii="Times New Roman" w:hAnsi="Times New Roman" w:eastAsia="宋体" w:cs="Times New Roman"/>
                <w:sz w:val="18"/>
                <w:szCs w:val="21"/>
                <w:lang w:val="en-US" w:eastAsia="zh-CN"/>
              </w:rPr>
              <w:t>101.969829</w:t>
            </w:r>
          </w:p>
        </w:tc>
        <w:tc>
          <w:tcPr>
            <w:tcW w:w="565" w:type="dxa"/>
            <w:noWrap w:val="0"/>
            <w:vAlign w:val="top"/>
          </w:tcPr>
          <w:p w14:paraId="078B1399">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w:t>
            </w:r>
          </w:p>
        </w:tc>
        <w:tc>
          <w:tcPr>
            <w:tcW w:w="565" w:type="dxa"/>
            <w:noWrap w:val="0"/>
            <w:vAlign w:val="top"/>
          </w:tcPr>
          <w:p w14:paraId="26D0E585">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r>
              <w:rPr>
                <w:rFonts w:hint="eastAsia" w:ascii="Times New Roman" w:hAnsi="Times New Roman" w:eastAsia="宋体" w:cs="Times New Roman"/>
                <w:sz w:val="18"/>
                <w:szCs w:val="21"/>
                <w:lang w:val="en-US" w:eastAsia="zh-CN"/>
              </w:rPr>
              <w:t>100%</w:t>
            </w:r>
          </w:p>
        </w:tc>
        <w:tc>
          <w:tcPr>
            <w:tcW w:w="1418" w:type="dxa"/>
            <w:noWrap w:val="0"/>
            <w:vAlign w:val="top"/>
          </w:tcPr>
          <w:p w14:paraId="3E8282BE">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lang w:eastAsia="zh-CN"/>
              </w:rPr>
            </w:pPr>
            <w:r>
              <w:rPr>
                <w:rFonts w:hint="default" w:ascii="Times New Roman" w:hAnsi="Times New Roman" w:eastAsia="宋体" w:cs="Times New Roman"/>
                <w:sz w:val="18"/>
                <w:szCs w:val="21"/>
              </w:rPr>
              <w:t>—</w:t>
            </w:r>
          </w:p>
        </w:tc>
      </w:tr>
      <w:tr w14:paraId="1A736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66" w:type="dxa"/>
            <w:gridSpan w:val="2"/>
            <w:vMerge w:val="continue"/>
            <w:noWrap w:val="0"/>
            <w:vAlign w:val="center"/>
          </w:tcPr>
          <w:p w14:paraId="4D020700">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p>
        </w:tc>
        <w:tc>
          <w:tcPr>
            <w:tcW w:w="1111" w:type="dxa"/>
            <w:noWrap w:val="0"/>
            <w:vAlign w:val="top"/>
          </w:tcPr>
          <w:p w14:paraId="4871CFFA">
            <w:pPr>
              <w:pStyle w:val="10"/>
              <w:pageBreakBefore w:val="0"/>
              <w:wordWrap/>
              <w:overflowPunct/>
              <w:topLinePunct w:val="0"/>
              <w:bidi w:val="0"/>
              <w:spacing w:before="153" w:line="240" w:lineRule="auto"/>
              <w:ind w:left="127" w:leftChars="0"/>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上年结转资金</w:t>
            </w:r>
          </w:p>
        </w:tc>
        <w:tc>
          <w:tcPr>
            <w:tcW w:w="1499" w:type="dxa"/>
            <w:noWrap w:val="0"/>
            <w:vAlign w:val="top"/>
          </w:tcPr>
          <w:p w14:paraId="6B805602">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r>
              <w:rPr>
                <w:rFonts w:hint="eastAsia" w:ascii="Times New Roman" w:hAnsi="Times New Roman" w:eastAsia="宋体" w:cs="Times New Roman"/>
                <w:sz w:val="18"/>
                <w:szCs w:val="21"/>
                <w:lang w:val="en-US" w:eastAsia="zh-CN"/>
              </w:rPr>
              <w:t>0</w:t>
            </w:r>
          </w:p>
        </w:tc>
        <w:tc>
          <w:tcPr>
            <w:tcW w:w="1213" w:type="dxa"/>
            <w:noWrap w:val="0"/>
            <w:vAlign w:val="top"/>
          </w:tcPr>
          <w:p w14:paraId="6A803142">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r>
              <w:rPr>
                <w:rFonts w:hint="eastAsia" w:ascii="Times New Roman" w:hAnsi="Times New Roman" w:eastAsia="宋体" w:cs="Times New Roman"/>
                <w:sz w:val="18"/>
                <w:szCs w:val="21"/>
                <w:lang w:val="en-US" w:eastAsia="zh-CN"/>
              </w:rPr>
              <w:t>0</w:t>
            </w:r>
          </w:p>
        </w:tc>
        <w:tc>
          <w:tcPr>
            <w:tcW w:w="1134" w:type="dxa"/>
            <w:noWrap w:val="0"/>
            <w:vAlign w:val="top"/>
          </w:tcPr>
          <w:p w14:paraId="6193DA79">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p>
        </w:tc>
        <w:tc>
          <w:tcPr>
            <w:tcW w:w="565" w:type="dxa"/>
            <w:noWrap w:val="0"/>
            <w:vAlign w:val="top"/>
          </w:tcPr>
          <w:p w14:paraId="33EE3148">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w:t>
            </w:r>
          </w:p>
        </w:tc>
        <w:tc>
          <w:tcPr>
            <w:tcW w:w="565" w:type="dxa"/>
            <w:noWrap w:val="0"/>
            <w:vAlign w:val="top"/>
          </w:tcPr>
          <w:p w14:paraId="2189CA91">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p>
        </w:tc>
        <w:tc>
          <w:tcPr>
            <w:tcW w:w="1418" w:type="dxa"/>
            <w:noWrap w:val="0"/>
            <w:vAlign w:val="top"/>
          </w:tcPr>
          <w:p w14:paraId="2BD9E4B4">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lang w:eastAsia="zh-CN"/>
              </w:rPr>
            </w:pPr>
            <w:r>
              <w:rPr>
                <w:rFonts w:hint="default" w:ascii="Times New Roman" w:hAnsi="Times New Roman" w:eastAsia="宋体" w:cs="Times New Roman"/>
                <w:sz w:val="18"/>
                <w:szCs w:val="21"/>
              </w:rPr>
              <w:t>—</w:t>
            </w:r>
          </w:p>
        </w:tc>
      </w:tr>
      <w:tr w14:paraId="42241A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66" w:type="dxa"/>
            <w:gridSpan w:val="2"/>
            <w:vMerge w:val="continue"/>
            <w:noWrap w:val="0"/>
            <w:vAlign w:val="center"/>
          </w:tcPr>
          <w:p w14:paraId="197B06B6">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p>
        </w:tc>
        <w:tc>
          <w:tcPr>
            <w:tcW w:w="1111" w:type="dxa"/>
            <w:noWrap w:val="0"/>
            <w:vAlign w:val="top"/>
          </w:tcPr>
          <w:p w14:paraId="14E8B9B2">
            <w:pPr>
              <w:pStyle w:val="10"/>
              <w:pageBreakBefore w:val="0"/>
              <w:wordWrap/>
              <w:overflowPunct/>
              <w:topLinePunct w:val="0"/>
              <w:bidi w:val="0"/>
              <w:spacing w:before="153" w:line="240" w:lineRule="auto"/>
              <w:ind w:left="127" w:leftChars="0"/>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其他资金</w:t>
            </w:r>
          </w:p>
        </w:tc>
        <w:tc>
          <w:tcPr>
            <w:tcW w:w="1499" w:type="dxa"/>
            <w:noWrap w:val="0"/>
            <w:vAlign w:val="top"/>
          </w:tcPr>
          <w:p w14:paraId="2B9E3A34">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r>
              <w:rPr>
                <w:rFonts w:hint="eastAsia" w:ascii="Times New Roman" w:hAnsi="Times New Roman" w:eastAsia="宋体" w:cs="Times New Roman"/>
                <w:sz w:val="18"/>
                <w:szCs w:val="21"/>
                <w:lang w:val="en-US" w:eastAsia="zh-CN"/>
              </w:rPr>
              <w:t>0</w:t>
            </w:r>
          </w:p>
        </w:tc>
        <w:tc>
          <w:tcPr>
            <w:tcW w:w="1213" w:type="dxa"/>
            <w:noWrap w:val="0"/>
            <w:vAlign w:val="top"/>
          </w:tcPr>
          <w:p w14:paraId="4F1394CC">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r>
              <w:rPr>
                <w:rFonts w:hint="eastAsia" w:ascii="Times New Roman" w:hAnsi="Times New Roman" w:eastAsia="宋体" w:cs="Times New Roman"/>
                <w:sz w:val="18"/>
                <w:szCs w:val="21"/>
                <w:lang w:val="en-US" w:eastAsia="zh-CN"/>
              </w:rPr>
              <w:t>0</w:t>
            </w:r>
          </w:p>
        </w:tc>
        <w:tc>
          <w:tcPr>
            <w:tcW w:w="1134" w:type="dxa"/>
            <w:noWrap w:val="0"/>
            <w:vAlign w:val="top"/>
          </w:tcPr>
          <w:p w14:paraId="139F2989">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r>
              <w:rPr>
                <w:rFonts w:hint="eastAsia" w:ascii="Times New Roman" w:hAnsi="Times New Roman" w:eastAsia="宋体" w:cs="Times New Roman"/>
                <w:sz w:val="18"/>
                <w:szCs w:val="21"/>
                <w:lang w:val="en-US" w:eastAsia="zh-CN"/>
              </w:rPr>
              <w:t>0</w:t>
            </w:r>
          </w:p>
        </w:tc>
        <w:tc>
          <w:tcPr>
            <w:tcW w:w="565" w:type="dxa"/>
            <w:noWrap w:val="0"/>
            <w:vAlign w:val="top"/>
          </w:tcPr>
          <w:p w14:paraId="2396B316">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w:t>
            </w:r>
          </w:p>
        </w:tc>
        <w:tc>
          <w:tcPr>
            <w:tcW w:w="565" w:type="dxa"/>
            <w:noWrap w:val="0"/>
            <w:vAlign w:val="top"/>
          </w:tcPr>
          <w:p w14:paraId="5B3C7035">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r>
              <w:rPr>
                <w:rFonts w:hint="eastAsia" w:ascii="Times New Roman" w:hAnsi="Times New Roman" w:eastAsia="宋体" w:cs="Times New Roman"/>
                <w:sz w:val="18"/>
                <w:szCs w:val="21"/>
                <w:lang w:val="en-US" w:eastAsia="zh-CN"/>
              </w:rPr>
              <w:t>0</w:t>
            </w:r>
          </w:p>
        </w:tc>
        <w:tc>
          <w:tcPr>
            <w:tcW w:w="1418" w:type="dxa"/>
            <w:noWrap w:val="0"/>
            <w:vAlign w:val="top"/>
          </w:tcPr>
          <w:p w14:paraId="257903DF">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lang w:eastAsia="zh-CN"/>
              </w:rPr>
            </w:pPr>
            <w:r>
              <w:rPr>
                <w:rFonts w:hint="default" w:ascii="Times New Roman" w:hAnsi="Times New Roman" w:eastAsia="宋体" w:cs="Times New Roman"/>
                <w:sz w:val="18"/>
                <w:szCs w:val="21"/>
              </w:rPr>
              <w:t>—</w:t>
            </w:r>
          </w:p>
        </w:tc>
      </w:tr>
      <w:tr w14:paraId="536FF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restart"/>
            <w:noWrap w:val="0"/>
            <w:vAlign w:val="center"/>
          </w:tcPr>
          <w:p w14:paraId="2CC61965">
            <w:pPr>
              <w:pStyle w:val="10"/>
              <w:pageBreakBefore w:val="0"/>
              <w:wordWrap/>
              <w:overflowPunct/>
              <w:topLinePunct w:val="0"/>
              <w:bidi w:val="0"/>
              <w:spacing w:line="590" w:lineRule="exact"/>
              <w:jc w:val="center"/>
              <w:rPr>
                <w:rFonts w:hint="default" w:ascii="Times New Roman" w:hAnsi="Times New Roman" w:cs="Times New Roman"/>
                <w:sz w:val="18"/>
              </w:rPr>
            </w:pPr>
          </w:p>
          <w:p w14:paraId="0B821F2E">
            <w:pPr>
              <w:pStyle w:val="10"/>
              <w:pageBreakBefore w:val="0"/>
              <w:wordWrap/>
              <w:overflowPunct/>
              <w:topLinePunct w:val="0"/>
              <w:bidi w:val="0"/>
              <w:spacing w:line="590" w:lineRule="exact"/>
              <w:jc w:val="center"/>
              <w:rPr>
                <w:rFonts w:hint="default" w:ascii="Times New Roman" w:hAnsi="Times New Roman" w:cs="Times New Roman"/>
                <w:sz w:val="18"/>
              </w:rPr>
            </w:pPr>
          </w:p>
          <w:p w14:paraId="60E1BDB3">
            <w:pPr>
              <w:pStyle w:val="10"/>
              <w:pageBreakBefore w:val="0"/>
              <w:wordWrap/>
              <w:overflowPunct/>
              <w:topLinePunct w:val="0"/>
              <w:bidi w:val="0"/>
              <w:spacing w:line="590" w:lineRule="exact"/>
              <w:jc w:val="center"/>
              <w:rPr>
                <w:rFonts w:hint="default" w:ascii="Times New Roman" w:hAnsi="Times New Roman" w:cs="Times New Roman"/>
                <w:sz w:val="18"/>
              </w:rPr>
            </w:pPr>
          </w:p>
          <w:p w14:paraId="44F09DBA">
            <w:pPr>
              <w:pStyle w:val="10"/>
              <w:pageBreakBefore w:val="0"/>
              <w:wordWrap/>
              <w:overflowPunct/>
              <w:topLinePunct w:val="0"/>
              <w:bidi w:val="0"/>
              <w:spacing w:line="590" w:lineRule="exact"/>
              <w:jc w:val="center"/>
              <w:rPr>
                <w:rFonts w:hint="default" w:ascii="Times New Roman" w:hAnsi="Times New Roman" w:cs="Times New Roman"/>
                <w:sz w:val="18"/>
              </w:rPr>
            </w:pPr>
          </w:p>
          <w:p w14:paraId="6B0CEBC9">
            <w:pPr>
              <w:pStyle w:val="10"/>
              <w:pageBreakBefore w:val="0"/>
              <w:wordWrap/>
              <w:overflowPunct/>
              <w:topLinePunct w:val="0"/>
              <w:bidi w:val="0"/>
              <w:spacing w:line="590" w:lineRule="exact"/>
              <w:jc w:val="center"/>
              <w:rPr>
                <w:rFonts w:hint="default" w:ascii="Times New Roman" w:hAnsi="Times New Roman" w:cs="Times New Roman"/>
                <w:sz w:val="18"/>
              </w:rPr>
            </w:pPr>
          </w:p>
          <w:p w14:paraId="674C269F">
            <w:pPr>
              <w:pStyle w:val="10"/>
              <w:pageBreakBefore w:val="0"/>
              <w:wordWrap/>
              <w:overflowPunct/>
              <w:topLinePunct w:val="0"/>
              <w:bidi w:val="0"/>
              <w:spacing w:line="590" w:lineRule="exact"/>
              <w:jc w:val="center"/>
              <w:rPr>
                <w:rFonts w:hint="default" w:ascii="Times New Roman" w:hAnsi="Times New Roman" w:cs="Times New Roman"/>
                <w:sz w:val="18"/>
              </w:rPr>
            </w:pPr>
          </w:p>
          <w:p w14:paraId="592C6D0C">
            <w:pPr>
              <w:pStyle w:val="10"/>
              <w:pageBreakBefore w:val="0"/>
              <w:wordWrap/>
              <w:overflowPunct/>
              <w:topLinePunct w:val="0"/>
              <w:bidi w:val="0"/>
              <w:spacing w:line="590" w:lineRule="exact"/>
              <w:jc w:val="center"/>
              <w:rPr>
                <w:rFonts w:hint="default" w:ascii="Times New Roman" w:hAnsi="Times New Roman" w:cs="Times New Roman"/>
                <w:sz w:val="18"/>
              </w:rPr>
            </w:pPr>
          </w:p>
          <w:p w14:paraId="28AA3A95">
            <w:pPr>
              <w:pStyle w:val="10"/>
              <w:pageBreakBefore w:val="0"/>
              <w:wordWrap/>
              <w:overflowPunct/>
              <w:topLinePunct w:val="0"/>
              <w:bidi w:val="0"/>
              <w:spacing w:line="590" w:lineRule="exact"/>
              <w:jc w:val="center"/>
              <w:rPr>
                <w:rFonts w:hint="default" w:ascii="Times New Roman" w:hAnsi="Times New Roman" w:cs="Times New Roman"/>
                <w:sz w:val="18"/>
              </w:rPr>
            </w:pPr>
          </w:p>
          <w:p w14:paraId="4C324D00">
            <w:pPr>
              <w:pStyle w:val="10"/>
              <w:pageBreakBefore w:val="0"/>
              <w:wordWrap/>
              <w:overflowPunct/>
              <w:topLinePunct w:val="0"/>
              <w:bidi w:val="0"/>
              <w:spacing w:line="590" w:lineRule="exact"/>
              <w:jc w:val="center"/>
              <w:rPr>
                <w:rFonts w:hint="default" w:ascii="Times New Roman" w:hAnsi="Times New Roman" w:cs="Times New Roman"/>
                <w:sz w:val="18"/>
              </w:rPr>
            </w:pPr>
          </w:p>
          <w:p w14:paraId="3DADDEEA">
            <w:pPr>
              <w:pStyle w:val="10"/>
              <w:pageBreakBefore w:val="0"/>
              <w:wordWrap/>
              <w:overflowPunct/>
              <w:topLinePunct w:val="0"/>
              <w:bidi w:val="0"/>
              <w:spacing w:line="590" w:lineRule="exact"/>
              <w:jc w:val="center"/>
              <w:rPr>
                <w:rFonts w:hint="default" w:ascii="Times New Roman" w:hAnsi="Times New Roman" w:cs="Times New Roman"/>
                <w:sz w:val="18"/>
              </w:rPr>
            </w:pPr>
          </w:p>
          <w:p w14:paraId="3A25502A">
            <w:pPr>
              <w:pStyle w:val="10"/>
              <w:pageBreakBefore w:val="0"/>
              <w:wordWrap/>
              <w:overflowPunct/>
              <w:topLinePunct w:val="0"/>
              <w:bidi w:val="0"/>
              <w:spacing w:line="590" w:lineRule="exact"/>
              <w:jc w:val="center"/>
              <w:rPr>
                <w:rFonts w:hint="default" w:ascii="Times New Roman" w:hAnsi="Times New Roman" w:cs="Times New Roman"/>
                <w:sz w:val="18"/>
              </w:rPr>
            </w:pPr>
          </w:p>
          <w:p w14:paraId="72EF7612">
            <w:pPr>
              <w:pStyle w:val="10"/>
              <w:pageBreakBefore w:val="0"/>
              <w:wordWrap/>
              <w:overflowPunct/>
              <w:topLinePunct w:val="0"/>
              <w:bidi w:val="0"/>
              <w:spacing w:line="590" w:lineRule="exact"/>
              <w:jc w:val="center"/>
              <w:rPr>
                <w:rFonts w:hint="default" w:ascii="Times New Roman" w:hAnsi="Times New Roman" w:cs="Times New Roman"/>
                <w:sz w:val="18"/>
              </w:rPr>
            </w:pPr>
          </w:p>
          <w:p w14:paraId="68A5E8EB">
            <w:pPr>
              <w:pStyle w:val="10"/>
              <w:pageBreakBefore w:val="0"/>
              <w:wordWrap/>
              <w:overflowPunct/>
              <w:topLinePunct w:val="0"/>
              <w:bidi w:val="0"/>
              <w:spacing w:line="590" w:lineRule="exact"/>
              <w:jc w:val="center"/>
              <w:rPr>
                <w:rFonts w:hint="default" w:ascii="Times New Roman" w:hAnsi="Times New Roman" w:cs="Times New Roman"/>
                <w:sz w:val="18"/>
              </w:rPr>
            </w:pPr>
          </w:p>
          <w:p w14:paraId="3F531C8C">
            <w:pPr>
              <w:pStyle w:val="10"/>
              <w:pageBreakBefore w:val="0"/>
              <w:wordWrap/>
              <w:overflowPunct/>
              <w:topLinePunct w:val="0"/>
              <w:bidi w:val="0"/>
              <w:spacing w:before="8" w:line="590" w:lineRule="exact"/>
              <w:jc w:val="center"/>
              <w:rPr>
                <w:rFonts w:hint="default" w:ascii="Times New Roman" w:hAnsi="Times New Roman" w:cs="Times New Roman"/>
                <w:sz w:val="18"/>
              </w:rPr>
            </w:pPr>
          </w:p>
          <w:p w14:paraId="0BF4B62D">
            <w:pPr>
              <w:pStyle w:val="10"/>
              <w:pageBreakBefore w:val="0"/>
              <w:wordWrap/>
              <w:overflowPunct/>
              <w:topLinePunct w:val="0"/>
              <w:bidi w:val="0"/>
              <w:spacing w:line="590" w:lineRule="exact"/>
              <w:ind w:left="203" w:leftChars="0" w:right="191" w:rightChars="0"/>
              <w:jc w:val="center"/>
              <w:rPr>
                <w:rFonts w:hint="default" w:ascii="Times New Roman" w:hAnsi="Times New Roman" w:cs="Times New Roman"/>
                <w:sz w:val="18"/>
              </w:rPr>
            </w:pPr>
            <w:r>
              <w:rPr>
                <w:rFonts w:hint="default" w:ascii="Times New Roman" w:hAnsi="Times New Roman" w:cs="Times New Roman"/>
                <w:sz w:val="18"/>
              </w:rPr>
              <w:t>绩效指标</w:t>
            </w:r>
          </w:p>
        </w:tc>
        <w:tc>
          <w:tcPr>
            <w:tcW w:w="979" w:type="dxa"/>
            <w:noWrap w:val="0"/>
            <w:vAlign w:val="center"/>
          </w:tcPr>
          <w:p w14:paraId="6610859C">
            <w:pPr>
              <w:pStyle w:val="10"/>
              <w:pageBreakBefore w:val="0"/>
              <w:wordWrap/>
              <w:overflowPunct/>
              <w:topLinePunct w:val="0"/>
              <w:bidi w:val="0"/>
              <w:spacing w:before="153" w:line="590" w:lineRule="exact"/>
              <w:ind w:left="127" w:leftChars="0"/>
              <w:jc w:val="center"/>
              <w:rPr>
                <w:rFonts w:hint="default" w:ascii="Times New Roman" w:hAnsi="Times New Roman" w:cs="Times New Roman"/>
                <w:sz w:val="18"/>
              </w:rPr>
            </w:pPr>
            <w:r>
              <w:rPr>
                <w:rFonts w:hint="default" w:ascii="Times New Roman" w:hAnsi="Times New Roman" w:cs="Times New Roman"/>
                <w:sz w:val="18"/>
              </w:rPr>
              <w:t>一级指标</w:t>
            </w:r>
          </w:p>
        </w:tc>
        <w:tc>
          <w:tcPr>
            <w:tcW w:w="1111" w:type="dxa"/>
            <w:noWrap w:val="0"/>
            <w:vAlign w:val="center"/>
          </w:tcPr>
          <w:p w14:paraId="5F2E2229">
            <w:pPr>
              <w:pStyle w:val="10"/>
              <w:pageBreakBefore w:val="0"/>
              <w:wordWrap/>
              <w:overflowPunct/>
              <w:topLinePunct w:val="0"/>
              <w:bidi w:val="0"/>
              <w:spacing w:before="153" w:line="590" w:lineRule="exact"/>
              <w:ind w:left="194" w:leftChars="0"/>
              <w:jc w:val="center"/>
              <w:rPr>
                <w:rFonts w:hint="default" w:ascii="Times New Roman" w:hAnsi="Times New Roman" w:cs="Times New Roman"/>
                <w:sz w:val="18"/>
              </w:rPr>
            </w:pPr>
            <w:r>
              <w:rPr>
                <w:rFonts w:hint="default" w:ascii="Times New Roman" w:hAnsi="Times New Roman" w:cs="Times New Roman"/>
                <w:sz w:val="18"/>
              </w:rPr>
              <w:t>二级指标</w:t>
            </w:r>
          </w:p>
        </w:tc>
        <w:tc>
          <w:tcPr>
            <w:tcW w:w="1499" w:type="dxa"/>
            <w:noWrap w:val="0"/>
            <w:vAlign w:val="center"/>
          </w:tcPr>
          <w:p w14:paraId="5CCF7BB9">
            <w:pPr>
              <w:pStyle w:val="10"/>
              <w:pageBreakBefore w:val="0"/>
              <w:wordWrap/>
              <w:overflowPunct/>
              <w:topLinePunct w:val="0"/>
              <w:bidi w:val="0"/>
              <w:spacing w:before="153" w:line="590" w:lineRule="exact"/>
              <w:ind w:left="711" w:leftChars="0"/>
              <w:jc w:val="center"/>
              <w:rPr>
                <w:rFonts w:hint="default" w:ascii="Times New Roman" w:hAnsi="Times New Roman" w:cs="Times New Roman"/>
                <w:sz w:val="18"/>
              </w:rPr>
            </w:pPr>
            <w:r>
              <w:rPr>
                <w:rFonts w:hint="default" w:ascii="Times New Roman" w:hAnsi="Times New Roman" w:cs="Times New Roman"/>
                <w:sz w:val="18"/>
              </w:rPr>
              <w:t>三级指标</w:t>
            </w:r>
          </w:p>
        </w:tc>
        <w:tc>
          <w:tcPr>
            <w:tcW w:w="1213" w:type="dxa"/>
            <w:noWrap w:val="0"/>
            <w:vAlign w:val="center"/>
          </w:tcPr>
          <w:p w14:paraId="14B3F549">
            <w:pPr>
              <w:pStyle w:val="10"/>
              <w:pageBreakBefore w:val="0"/>
              <w:wordWrap/>
              <w:overflowPunct/>
              <w:topLinePunct w:val="0"/>
              <w:bidi w:val="0"/>
              <w:spacing w:before="24" w:line="590" w:lineRule="exact"/>
              <w:ind w:left="154" w:leftChars="0" w:right="144" w:rightChars="0" w:firstLine="88" w:firstLineChars="0"/>
              <w:jc w:val="center"/>
              <w:rPr>
                <w:rFonts w:hint="default" w:ascii="Times New Roman" w:hAnsi="Times New Roman" w:cs="Times New Roman"/>
                <w:sz w:val="18"/>
              </w:rPr>
            </w:pPr>
            <w:r>
              <w:rPr>
                <w:rFonts w:hint="default" w:ascii="Times New Roman" w:hAnsi="Times New Roman" w:cs="Times New Roman"/>
                <w:sz w:val="18"/>
              </w:rPr>
              <w:t>年度指标值</w:t>
            </w:r>
          </w:p>
        </w:tc>
        <w:tc>
          <w:tcPr>
            <w:tcW w:w="1134" w:type="dxa"/>
            <w:noWrap w:val="0"/>
            <w:vAlign w:val="center"/>
          </w:tcPr>
          <w:p w14:paraId="227E7EF1">
            <w:pPr>
              <w:pStyle w:val="10"/>
              <w:pageBreakBefore w:val="0"/>
              <w:wordWrap/>
              <w:overflowPunct/>
              <w:topLinePunct w:val="0"/>
              <w:bidi w:val="0"/>
              <w:spacing w:before="24" w:line="590" w:lineRule="exact"/>
              <w:ind w:left="153" w:leftChars="0" w:right="144" w:rightChars="0" w:firstLine="91" w:firstLineChars="0"/>
              <w:jc w:val="center"/>
              <w:rPr>
                <w:rFonts w:hint="default" w:ascii="Times New Roman" w:hAnsi="Times New Roman" w:cs="Times New Roman"/>
                <w:sz w:val="18"/>
              </w:rPr>
            </w:pPr>
            <w:r>
              <w:rPr>
                <w:rFonts w:hint="default" w:ascii="Times New Roman" w:hAnsi="Times New Roman" w:cs="Times New Roman"/>
                <w:sz w:val="18"/>
              </w:rPr>
              <w:t>实际完成值</w:t>
            </w:r>
          </w:p>
        </w:tc>
        <w:tc>
          <w:tcPr>
            <w:tcW w:w="565" w:type="dxa"/>
            <w:noWrap w:val="0"/>
            <w:vAlign w:val="center"/>
          </w:tcPr>
          <w:p w14:paraId="3597AE4F">
            <w:pPr>
              <w:pStyle w:val="10"/>
              <w:pageBreakBefore w:val="0"/>
              <w:wordWrap/>
              <w:overflowPunct/>
              <w:topLinePunct w:val="0"/>
              <w:bidi w:val="0"/>
              <w:spacing w:before="24" w:line="590" w:lineRule="exact"/>
              <w:ind w:left="191" w:leftChars="0" w:right="181" w:rightChars="0"/>
              <w:jc w:val="center"/>
              <w:rPr>
                <w:rFonts w:hint="default" w:ascii="Times New Roman" w:hAnsi="Times New Roman" w:cs="Times New Roman"/>
                <w:sz w:val="18"/>
              </w:rPr>
            </w:pPr>
            <w:r>
              <w:rPr>
                <w:rFonts w:hint="default" w:ascii="Times New Roman" w:hAnsi="Times New Roman" w:cs="Times New Roman"/>
                <w:sz w:val="18"/>
              </w:rPr>
              <w:t>分值</w:t>
            </w:r>
          </w:p>
        </w:tc>
        <w:tc>
          <w:tcPr>
            <w:tcW w:w="565" w:type="dxa"/>
            <w:noWrap w:val="0"/>
            <w:vAlign w:val="center"/>
          </w:tcPr>
          <w:p w14:paraId="6489F01C">
            <w:pPr>
              <w:pStyle w:val="10"/>
              <w:pageBreakBefore w:val="0"/>
              <w:wordWrap/>
              <w:overflowPunct/>
              <w:topLinePunct w:val="0"/>
              <w:bidi w:val="0"/>
              <w:spacing w:before="24" w:line="590" w:lineRule="exact"/>
              <w:ind w:left="190" w:leftChars="0" w:right="182" w:rightChars="0"/>
              <w:jc w:val="center"/>
              <w:rPr>
                <w:rFonts w:hint="default" w:ascii="Times New Roman" w:hAnsi="Times New Roman" w:cs="Times New Roman"/>
                <w:sz w:val="18"/>
              </w:rPr>
            </w:pPr>
            <w:r>
              <w:rPr>
                <w:rFonts w:hint="default" w:ascii="Times New Roman" w:hAnsi="Times New Roman" w:cs="Times New Roman"/>
                <w:sz w:val="18"/>
              </w:rPr>
              <w:t>得分</w:t>
            </w:r>
          </w:p>
        </w:tc>
        <w:tc>
          <w:tcPr>
            <w:tcW w:w="1418" w:type="dxa"/>
            <w:noWrap w:val="0"/>
            <w:vAlign w:val="center"/>
          </w:tcPr>
          <w:p w14:paraId="634B875B">
            <w:pPr>
              <w:pStyle w:val="10"/>
              <w:pageBreakBefore w:val="0"/>
              <w:wordWrap/>
              <w:overflowPunct/>
              <w:topLinePunct w:val="0"/>
              <w:bidi w:val="0"/>
              <w:spacing w:before="24" w:line="590" w:lineRule="exact"/>
              <w:ind w:left="259" w:leftChars="0" w:right="158" w:rightChars="0" w:hanging="92" w:firstLineChars="0"/>
              <w:jc w:val="center"/>
              <w:rPr>
                <w:rFonts w:hint="default" w:ascii="Times New Roman" w:hAnsi="Times New Roman" w:cs="Times New Roman"/>
                <w:sz w:val="18"/>
              </w:rPr>
            </w:pPr>
            <w:r>
              <w:rPr>
                <w:rFonts w:hint="default" w:ascii="Times New Roman" w:hAnsi="Times New Roman" w:cs="Times New Roman"/>
                <w:sz w:val="18"/>
                <w:lang w:eastAsia="zh-CN"/>
              </w:rPr>
              <w:t>备注</w:t>
            </w:r>
          </w:p>
        </w:tc>
      </w:tr>
      <w:tr w14:paraId="04A9B9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tcBorders>
              <w:top w:val="nil"/>
            </w:tcBorders>
            <w:noWrap w:val="0"/>
            <w:vAlign w:val="center"/>
          </w:tcPr>
          <w:p w14:paraId="56C32BD3">
            <w:pPr>
              <w:pageBreakBefore w:val="0"/>
              <w:wordWrap/>
              <w:overflowPunct/>
              <w:topLinePunct w:val="0"/>
              <w:bidi w:val="0"/>
              <w:spacing w:line="590" w:lineRule="exact"/>
              <w:jc w:val="center"/>
              <w:rPr>
                <w:rFonts w:hint="default" w:ascii="Times New Roman" w:hAnsi="Times New Roman" w:cs="Times New Roman"/>
                <w:sz w:val="2"/>
                <w:szCs w:val="2"/>
              </w:rPr>
            </w:pPr>
          </w:p>
        </w:tc>
        <w:tc>
          <w:tcPr>
            <w:tcW w:w="979" w:type="dxa"/>
            <w:vMerge w:val="restart"/>
            <w:noWrap w:val="0"/>
            <w:vAlign w:val="center"/>
          </w:tcPr>
          <w:p w14:paraId="70B05F57">
            <w:pPr>
              <w:pStyle w:val="10"/>
              <w:pageBreakBefore w:val="0"/>
              <w:wordWrap/>
              <w:overflowPunct/>
              <w:topLinePunct w:val="0"/>
              <w:bidi w:val="0"/>
              <w:spacing w:before="8" w:line="590" w:lineRule="exact"/>
              <w:jc w:val="center"/>
              <w:rPr>
                <w:rFonts w:hint="default" w:ascii="Times New Roman" w:hAnsi="Times New Roman" w:cs="Times New Roman"/>
                <w:sz w:val="20"/>
              </w:rPr>
            </w:pPr>
          </w:p>
          <w:p w14:paraId="60C17FED">
            <w:pPr>
              <w:pStyle w:val="10"/>
              <w:pageBreakBefore w:val="0"/>
              <w:wordWrap/>
              <w:overflowPunct/>
              <w:topLinePunct w:val="0"/>
              <w:bidi w:val="0"/>
              <w:spacing w:line="590" w:lineRule="exact"/>
              <w:ind w:left="127"/>
              <w:jc w:val="center"/>
              <w:rPr>
                <w:rFonts w:hint="default" w:ascii="Times New Roman" w:hAnsi="Times New Roman" w:cs="Times New Roman"/>
                <w:sz w:val="18"/>
              </w:rPr>
            </w:pPr>
            <w:r>
              <w:rPr>
                <w:rFonts w:hint="default" w:ascii="Times New Roman" w:hAnsi="Times New Roman" w:cs="Times New Roman"/>
                <w:sz w:val="18"/>
              </w:rPr>
              <w:t>产出指标</w:t>
            </w:r>
          </w:p>
          <w:p w14:paraId="105A2933">
            <w:pPr>
              <w:pStyle w:val="10"/>
              <w:pageBreakBefore w:val="0"/>
              <w:wordWrap/>
              <w:overflowPunct/>
              <w:topLinePunct w:val="0"/>
              <w:bidi w:val="0"/>
              <w:spacing w:line="590" w:lineRule="exact"/>
              <w:ind w:left="127" w:leftChars="0"/>
              <w:jc w:val="center"/>
              <w:rPr>
                <w:rFonts w:hint="default" w:ascii="Times New Roman" w:hAnsi="Times New Roman" w:cs="Times New Roman"/>
                <w:sz w:val="18"/>
              </w:rPr>
            </w:pPr>
          </w:p>
        </w:tc>
        <w:tc>
          <w:tcPr>
            <w:tcW w:w="1111" w:type="dxa"/>
            <w:vMerge w:val="restart"/>
            <w:noWrap w:val="0"/>
            <w:vAlign w:val="center"/>
          </w:tcPr>
          <w:p w14:paraId="4E83D30B">
            <w:pPr>
              <w:pStyle w:val="10"/>
              <w:pageBreakBefore w:val="0"/>
              <w:wordWrap/>
              <w:overflowPunct/>
              <w:topLinePunct w:val="0"/>
              <w:bidi w:val="0"/>
              <w:spacing w:before="1" w:line="590" w:lineRule="exact"/>
              <w:jc w:val="center"/>
              <w:rPr>
                <w:rFonts w:hint="default" w:ascii="Times New Roman" w:hAnsi="Times New Roman" w:cs="Times New Roman"/>
                <w:sz w:val="21"/>
              </w:rPr>
            </w:pPr>
          </w:p>
          <w:p w14:paraId="6BF7BA62">
            <w:pPr>
              <w:pStyle w:val="10"/>
              <w:pageBreakBefore w:val="0"/>
              <w:wordWrap/>
              <w:overflowPunct/>
              <w:topLinePunct w:val="0"/>
              <w:bidi w:val="0"/>
              <w:spacing w:line="590" w:lineRule="exact"/>
              <w:ind w:left="194" w:leftChars="0"/>
              <w:jc w:val="center"/>
              <w:rPr>
                <w:rFonts w:hint="default" w:ascii="Times New Roman" w:hAnsi="Times New Roman" w:cs="Times New Roman"/>
                <w:sz w:val="18"/>
              </w:rPr>
            </w:pPr>
            <w:r>
              <w:rPr>
                <w:rFonts w:hint="default" w:ascii="Times New Roman" w:hAnsi="Times New Roman" w:cs="Times New Roman"/>
                <w:sz w:val="18"/>
              </w:rPr>
              <w:t>数量指标</w:t>
            </w:r>
          </w:p>
        </w:tc>
        <w:tc>
          <w:tcPr>
            <w:tcW w:w="1499" w:type="dxa"/>
            <w:noWrap w:val="0"/>
            <w:vAlign w:val="center"/>
          </w:tcPr>
          <w:p w14:paraId="1D939527">
            <w:pPr>
              <w:pageBreakBefore w:val="0"/>
              <w:wordWrap/>
              <w:overflowPunct/>
              <w:topLinePunct w:val="0"/>
              <w:bidi w:val="0"/>
              <w:spacing w:line="590" w:lineRule="exact"/>
              <w:ind w:left="0" w:leftChars="0" w:right="0" w:rightChars="0"/>
              <w:jc w:val="center"/>
              <w:rPr>
                <w:rFonts w:hint="default" w:ascii="Times New Roman" w:hAnsi="Times New Roman" w:cs="Times New Roman"/>
                <w:sz w:val="18"/>
              </w:rPr>
            </w:pPr>
            <w:r>
              <w:rPr>
                <w:rFonts w:hint="default" w:ascii="Times New Roman" w:hAnsi="Times New Roman" w:cs="Times New Roman"/>
                <w:sz w:val="16"/>
                <w:lang w:val="en-US" w:eastAsia="zh-CN"/>
              </w:rPr>
              <w:t>修复进村沥青道路</w:t>
            </w:r>
          </w:p>
        </w:tc>
        <w:tc>
          <w:tcPr>
            <w:tcW w:w="1213" w:type="dxa"/>
            <w:noWrap w:val="0"/>
            <w:vAlign w:val="center"/>
          </w:tcPr>
          <w:p w14:paraId="05584ABC">
            <w:pPr>
              <w:pageBreakBefore w:val="0"/>
              <w:wordWrap/>
              <w:overflowPunct/>
              <w:topLinePunct w:val="0"/>
              <w:bidi w:val="0"/>
              <w:spacing w:line="590" w:lineRule="exact"/>
              <w:ind w:left="0" w:leftChars="0" w:right="0" w:rightChars="0"/>
              <w:jc w:val="center"/>
              <w:rPr>
                <w:rFonts w:hint="default" w:ascii="Times New Roman" w:hAnsi="Times New Roman" w:cs="Times New Roman"/>
                <w:sz w:val="16"/>
              </w:rPr>
            </w:pPr>
            <w:r>
              <w:rPr>
                <w:rFonts w:hint="default" w:ascii="Times New Roman" w:hAnsi="Times New Roman" w:cs="Times New Roman"/>
                <w:sz w:val="16"/>
                <w:lang w:val="en-US" w:eastAsia="zh-CN"/>
              </w:rPr>
              <w:t>≥352.50m</w:t>
            </w:r>
          </w:p>
        </w:tc>
        <w:tc>
          <w:tcPr>
            <w:tcW w:w="1134" w:type="dxa"/>
            <w:noWrap w:val="0"/>
            <w:vAlign w:val="center"/>
          </w:tcPr>
          <w:p w14:paraId="269180C1">
            <w:pPr>
              <w:pageBreakBefore w:val="0"/>
              <w:wordWrap/>
              <w:overflowPunct/>
              <w:topLinePunct w:val="0"/>
              <w:bidi w:val="0"/>
              <w:spacing w:line="590" w:lineRule="exact"/>
              <w:ind w:left="0" w:leftChars="0" w:right="0" w:rightChars="0"/>
              <w:jc w:val="center"/>
              <w:rPr>
                <w:rFonts w:hint="default" w:ascii="Times New Roman" w:hAnsi="Times New Roman" w:cs="Times New Roman"/>
                <w:sz w:val="16"/>
              </w:rPr>
            </w:pPr>
            <w:r>
              <w:rPr>
                <w:rFonts w:hint="default" w:ascii="Times New Roman" w:hAnsi="Times New Roman" w:cs="Times New Roman"/>
                <w:sz w:val="16"/>
                <w:lang w:val="en-US" w:eastAsia="zh-CN"/>
              </w:rPr>
              <w:t>352.50m</w:t>
            </w:r>
          </w:p>
        </w:tc>
        <w:tc>
          <w:tcPr>
            <w:tcW w:w="565" w:type="dxa"/>
            <w:noWrap w:val="0"/>
            <w:vAlign w:val="center"/>
          </w:tcPr>
          <w:p w14:paraId="65CDC90A">
            <w:pPr>
              <w:pStyle w:val="10"/>
              <w:pageBreakBefore w:val="0"/>
              <w:wordWrap/>
              <w:overflowPunct/>
              <w:topLinePunct w:val="0"/>
              <w:bidi w:val="0"/>
              <w:spacing w:line="590" w:lineRule="exact"/>
              <w:ind w:left="0" w:leftChars="0" w:right="0" w:rightChars="0"/>
              <w:jc w:val="center"/>
              <w:rPr>
                <w:rFonts w:hint="default" w:ascii="Times New Roman" w:hAnsi="Times New Roman" w:eastAsia="宋体" w:cs="Times New Roman"/>
                <w:sz w:val="16"/>
                <w:lang w:val="en-US" w:eastAsia="zh-CN"/>
              </w:rPr>
            </w:pPr>
            <w:r>
              <w:rPr>
                <w:rFonts w:hint="default" w:ascii="Times New Roman" w:hAnsi="Times New Roman" w:cs="Times New Roman"/>
                <w:sz w:val="16"/>
                <w:lang w:val="en-US" w:eastAsia="zh-CN"/>
              </w:rPr>
              <w:t>3</w:t>
            </w:r>
          </w:p>
        </w:tc>
        <w:tc>
          <w:tcPr>
            <w:tcW w:w="565" w:type="dxa"/>
            <w:noWrap w:val="0"/>
            <w:vAlign w:val="center"/>
          </w:tcPr>
          <w:p w14:paraId="08A4CD40">
            <w:pPr>
              <w:pStyle w:val="10"/>
              <w:pageBreakBefore w:val="0"/>
              <w:wordWrap/>
              <w:overflowPunct/>
              <w:topLinePunct w:val="0"/>
              <w:bidi w:val="0"/>
              <w:spacing w:line="590" w:lineRule="exact"/>
              <w:ind w:left="0" w:leftChars="0" w:right="0" w:rightChars="0"/>
              <w:jc w:val="center"/>
              <w:rPr>
                <w:rFonts w:hint="default" w:ascii="Times New Roman" w:hAnsi="Times New Roman" w:eastAsia="宋体" w:cs="Times New Roman"/>
                <w:sz w:val="16"/>
                <w:lang w:val="en-US" w:eastAsia="zh-CN"/>
              </w:rPr>
            </w:pPr>
            <w:r>
              <w:rPr>
                <w:rFonts w:hint="default" w:ascii="Times New Roman" w:hAnsi="Times New Roman" w:cs="Times New Roman"/>
                <w:sz w:val="16"/>
                <w:lang w:val="en-US" w:eastAsia="zh-CN"/>
              </w:rPr>
              <w:t>3</w:t>
            </w:r>
          </w:p>
        </w:tc>
        <w:tc>
          <w:tcPr>
            <w:tcW w:w="1418" w:type="dxa"/>
            <w:noWrap w:val="0"/>
            <w:vAlign w:val="center"/>
          </w:tcPr>
          <w:p w14:paraId="5C8A7686">
            <w:pPr>
              <w:pStyle w:val="10"/>
              <w:pageBreakBefore w:val="0"/>
              <w:wordWrap/>
              <w:overflowPunct/>
              <w:topLinePunct w:val="0"/>
              <w:bidi w:val="0"/>
              <w:spacing w:line="590" w:lineRule="exact"/>
              <w:jc w:val="center"/>
              <w:rPr>
                <w:rFonts w:hint="default" w:ascii="Times New Roman" w:hAnsi="Times New Roman" w:cs="Times New Roman"/>
                <w:sz w:val="16"/>
              </w:rPr>
            </w:pPr>
          </w:p>
        </w:tc>
      </w:tr>
      <w:tr w14:paraId="6CA388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tcBorders>
              <w:top w:val="nil"/>
            </w:tcBorders>
            <w:noWrap w:val="0"/>
            <w:vAlign w:val="center"/>
          </w:tcPr>
          <w:p w14:paraId="357EBAB4">
            <w:pPr>
              <w:pageBreakBefore w:val="0"/>
              <w:wordWrap/>
              <w:overflowPunct/>
              <w:topLinePunct w:val="0"/>
              <w:bidi w:val="0"/>
              <w:spacing w:line="590" w:lineRule="exact"/>
              <w:jc w:val="center"/>
              <w:rPr>
                <w:rFonts w:hint="default" w:ascii="Times New Roman" w:hAnsi="Times New Roman" w:cs="Times New Roman"/>
                <w:sz w:val="2"/>
                <w:szCs w:val="2"/>
              </w:rPr>
            </w:pPr>
          </w:p>
        </w:tc>
        <w:tc>
          <w:tcPr>
            <w:tcW w:w="979" w:type="dxa"/>
            <w:vMerge w:val="continue"/>
            <w:tcBorders>
              <w:top w:val="nil"/>
            </w:tcBorders>
            <w:noWrap w:val="0"/>
            <w:vAlign w:val="center"/>
          </w:tcPr>
          <w:p w14:paraId="3E3DFFB8">
            <w:pPr>
              <w:pageBreakBefore w:val="0"/>
              <w:wordWrap/>
              <w:overflowPunct/>
              <w:topLinePunct w:val="0"/>
              <w:bidi w:val="0"/>
              <w:spacing w:line="590" w:lineRule="exact"/>
              <w:jc w:val="center"/>
              <w:rPr>
                <w:rFonts w:hint="default" w:ascii="Times New Roman" w:hAnsi="Times New Roman" w:cs="Times New Roman"/>
                <w:sz w:val="2"/>
                <w:szCs w:val="2"/>
              </w:rPr>
            </w:pPr>
          </w:p>
        </w:tc>
        <w:tc>
          <w:tcPr>
            <w:tcW w:w="1111" w:type="dxa"/>
            <w:vMerge w:val="continue"/>
            <w:noWrap w:val="0"/>
            <w:vAlign w:val="center"/>
          </w:tcPr>
          <w:p w14:paraId="48484478">
            <w:pPr>
              <w:pStyle w:val="10"/>
              <w:pageBreakBefore w:val="0"/>
              <w:wordWrap/>
              <w:overflowPunct/>
              <w:topLinePunct w:val="0"/>
              <w:bidi w:val="0"/>
              <w:spacing w:line="590" w:lineRule="exact"/>
              <w:ind w:left="194" w:leftChars="0"/>
              <w:jc w:val="center"/>
              <w:rPr>
                <w:rFonts w:hint="default" w:ascii="Times New Roman" w:hAnsi="Times New Roman" w:cs="Times New Roman"/>
                <w:sz w:val="18"/>
              </w:rPr>
            </w:pPr>
          </w:p>
        </w:tc>
        <w:tc>
          <w:tcPr>
            <w:tcW w:w="1499" w:type="dxa"/>
            <w:noWrap w:val="0"/>
            <w:vAlign w:val="center"/>
          </w:tcPr>
          <w:p w14:paraId="4B1104C5">
            <w:pPr>
              <w:pageBreakBefore w:val="0"/>
              <w:wordWrap/>
              <w:overflowPunct/>
              <w:topLinePunct w:val="0"/>
              <w:bidi w:val="0"/>
              <w:spacing w:line="590" w:lineRule="exact"/>
              <w:ind w:left="0" w:leftChars="0" w:right="0" w:rightChars="0"/>
              <w:jc w:val="center"/>
              <w:rPr>
                <w:rFonts w:hint="default" w:ascii="Times New Roman" w:hAnsi="Times New Roman" w:cs="Times New Roman"/>
                <w:sz w:val="18"/>
              </w:rPr>
            </w:pPr>
            <w:r>
              <w:rPr>
                <w:rFonts w:hint="default" w:ascii="Times New Roman" w:hAnsi="Times New Roman" w:cs="Times New Roman"/>
                <w:sz w:val="16"/>
                <w:lang w:val="en-US" w:eastAsia="zh-CN"/>
              </w:rPr>
              <w:t>修筑路肩</w:t>
            </w:r>
          </w:p>
        </w:tc>
        <w:tc>
          <w:tcPr>
            <w:tcW w:w="1213" w:type="dxa"/>
            <w:noWrap w:val="0"/>
            <w:vAlign w:val="center"/>
          </w:tcPr>
          <w:p w14:paraId="42B3D9A9">
            <w:pPr>
              <w:pageBreakBefore w:val="0"/>
              <w:wordWrap/>
              <w:overflowPunct/>
              <w:topLinePunct w:val="0"/>
              <w:bidi w:val="0"/>
              <w:spacing w:line="590" w:lineRule="exact"/>
              <w:ind w:left="0" w:leftChars="0" w:right="0" w:rightChars="0"/>
              <w:jc w:val="center"/>
              <w:rPr>
                <w:rFonts w:hint="default" w:ascii="Times New Roman" w:hAnsi="Times New Roman" w:cs="Times New Roman"/>
                <w:sz w:val="16"/>
              </w:rPr>
            </w:pPr>
            <w:r>
              <w:rPr>
                <w:rFonts w:hint="default" w:ascii="Times New Roman" w:hAnsi="Times New Roman" w:cs="Times New Roman"/>
                <w:sz w:val="16"/>
                <w:lang w:val="en-US" w:eastAsia="zh-CN"/>
              </w:rPr>
              <w:t>≥595m</w:t>
            </w:r>
          </w:p>
        </w:tc>
        <w:tc>
          <w:tcPr>
            <w:tcW w:w="1134" w:type="dxa"/>
            <w:noWrap w:val="0"/>
            <w:vAlign w:val="center"/>
          </w:tcPr>
          <w:p w14:paraId="74105554">
            <w:pPr>
              <w:pageBreakBefore w:val="0"/>
              <w:wordWrap/>
              <w:overflowPunct/>
              <w:topLinePunct w:val="0"/>
              <w:bidi w:val="0"/>
              <w:spacing w:line="590" w:lineRule="exact"/>
              <w:ind w:left="0" w:leftChars="0" w:right="0" w:rightChars="0"/>
              <w:jc w:val="center"/>
              <w:rPr>
                <w:rFonts w:hint="default" w:ascii="Times New Roman" w:hAnsi="Times New Roman" w:cs="Times New Roman"/>
                <w:sz w:val="16"/>
              </w:rPr>
            </w:pPr>
            <w:r>
              <w:rPr>
                <w:rFonts w:hint="default" w:ascii="Times New Roman" w:hAnsi="Times New Roman" w:cs="Times New Roman"/>
                <w:sz w:val="16"/>
                <w:lang w:val="en-US" w:eastAsia="zh-CN"/>
              </w:rPr>
              <w:t>595m</w:t>
            </w:r>
          </w:p>
        </w:tc>
        <w:tc>
          <w:tcPr>
            <w:tcW w:w="565" w:type="dxa"/>
            <w:noWrap w:val="0"/>
            <w:vAlign w:val="center"/>
          </w:tcPr>
          <w:p w14:paraId="02BC3E1A">
            <w:pPr>
              <w:pStyle w:val="10"/>
              <w:pageBreakBefore w:val="0"/>
              <w:wordWrap/>
              <w:overflowPunct/>
              <w:topLinePunct w:val="0"/>
              <w:bidi w:val="0"/>
              <w:spacing w:line="590" w:lineRule="exact"/>
              <w:jc w:val="center"/>
              <w:rPr>
                <w:rFonts w:hint="default" w:ascii="Times New Roman" w:hAnsi="Times New Roman" w:eastAsia="宋体" w:cs="Times New Roman"/>
                <w:sz w:val="16"/>
                <w:lang w:val="en-US" w:eastAsia="zh-CN"/>
              </w:rPr>
            </w:pPr>
            <w:r>
              <w:rPr>
                <w:rFonts w:hint="default" w:ascii="Times New Roman" w:hAnsi="Times New Roman" w:cs="Times New Roman"/>
                <w:sz w:val="16"/>
                <w:lang w:val="en-US" w:eastAsia="zh-CN"/>
              </w:rPr>
              <w:t>3</w:t>
            </w:r>
          </w:p>
        </w:tc>
        <w:tc>
          <w:tcPr>
            <w:tcW w:w="565" w:type="dxa"/>
            <w:noWrap w:val="0"/>
            <w:vAlign w:val="center"/>
          </w:tcPr>
          <w:p w14:paraId="41DB25E0">
            <w:pPr>
              <w:pStyle w:val="10"/>
              <w:pageBreakBefore w:val="0"/>
              <w:wordWrap/>
              <w:overflowPunct/>
              <w:topLinePunct w:val="0"/>
              <w:bidi w:val="0"/>
              <w:spacing w:line="590" w:lineRule="exact"/>
              <w:ind w:left="0" w:leftChars="0" w:right="0" w:rightChars="0"/>
              <w:jc w:val="center"/>
              <w:rPr>
                <w:rFonts w:hint="default" w:ascii="Times New Roman" w:hAnsi="Times New Roman" w:eastAsia="宋体" w:cs="Times New Roman"/>
                <w:sz w:val="16"/>
                <w:lang w:val="en-US" w:eastAsia="zh-CN"/>
              </w:rPr>
            </w:pPr>
            <w:r>
              <w:rPr>
                <w:rFonts w:hint="default" w:ascii="Times New Roman" w:hAnsi="Times New Roman" w:cs="Times New Roman"/>
                <w:sz w:val="16"/>
                <w:lang w:val="en-US" w:eastAsia="zh-CN"/>
              </w:rPr>
              <w:t>3</w:t>
            </w:r>
          </w:p>
        </w:tc>
        <w:tc>
          <w:tcPr>
            <w:tcW w:w="1418" w:type="dxa"/>
            <w:noWrap w:val="0"/>
            <w:vAlign w:val="center"/>
          </w:tcPr>
          <w:p w14:paraId="2767D166">
            <w:pPr>
              <w:pStyle w:val="10"/>
              <w:pageBreakBefore w:val="0"/>
              <w:wordWrap/>
              <w:overflowPunct/>
              <w:topLinePunct w:val="0"/>
              <w:bidi w:val="0"/>
              <w:spacing w:line="590" w:lineRule="exact"/>
              <w:jc w:val="center"/>
              <w:rPr>
                <w:rFonts w:hint="default" w:ascii="Times New Roman" w:hAnsi="Times New Roman" w:cs="Times New Roman"/>
                <w:sz w:val="16"/>
              </w:rPr>
            </w:pPr>
          </w:p>
        </w:tc>
      </w:tr>
      <w:tr w14:paraId="58DE8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tcBorders>
              <w:top w:val="nil"/>
            </w:tcBorders>
            <w:noWrap w:val="0"/>
            <w:vAlign w:val="center"/>
          </w:tcPr>
          <w:p w14:paraId="24F7F357">
            <w:pPr>
              <w:pageBreakBefore w:val="0"/>
              <w:wordWrap/>
              <w:overflowPunct/>
              <w:topLinePunct w:val="0"/>
              <w:bidi w:val="0"/>
              <w:spacing w:line="590" w:lineRule="exact"/>
              <w:jc w:val="center"/>
              <w:rPr>
                <w:rFonts w:hint="default" w:ascii="Times New Roman" w:hAnsi="Times New Roman" w:cs="Times New Roman"/>
                <w:sz w:val="2"/>
                <w:szCs w:val="2"/>
              </w:rPr>
            </w:pPr>
          </w:p>
        </w:tc>
        <w:tc>
          <w:tcPr>
            <w:tcW w:w="979" w:type="dxa"/>
            <w:vMerge w:val="continue"/>
            <w:tcBorders>
              <w:top w:val="nil"/>
            </w:tcBorders>
            <w:noWrap w:val="0"/>
            <w:vAlign w:val="center"/>
          </w:tcPr>
          <w:p w14:paraId="1EC40C3C">
            <w:pPr>
              <w:pageBreakBefore w:val="0"/>
              <w:wordWrap/>
              <w:overflowPunct/>
              <w:topLinePunct w:val="0"/>
              <w:bidi w:val="0"/>
              <w:spacing w:line="590" w:lineRule="exact"/>
              <w:jc w:val="center"/>
              <w:rPr>
                <w:rFonts w:hint="default" w:ascii="Times New Roman" w:hAnsi="Times New Roman" w:cs="Times New Roman"/>
                <w:sz w:val="2"/>
                <w:szCs w:val="2"/>
              </w:rPr>
            </w:pPr>
          </w:p>
        </w:tc>
        <w:tc>
          <w:tcPr>
            <w:tcW w:w="1111" w:type="dxa"/>
            <w:vMerge w:val="continue"/>
            <w:noWrap w:val="0"/>
            <w:vAlign w:val="center"/>
          </w:tcPr>
          <w:p w14:paraId="264E4A6D">
            <w:pPr>
              <w:pStyle w:val="10"/>
              <w:pageBreakBefore w:val="0"/>
              <w:wordWrap/>
              <w:overflowPunct/>
              <w:topLinePunct w:val="0"/>
              <w:bidi w:val="0"/>
              <w:spacing w:line="590" w:lineRule="exact"/>
              <w:ind w:left="194" w:leftChars="0"/>
              <w:jc w:val="center"/>
              <w:rPr>
                <w:rFonts w:hint="default" w:ascii="Times New Roman" w:hAnsi="Times New Roman" w:cs="Times New Roman"/>
                <w:sz w:val="18"/>
              </w:rPr>
            </w:pPr>
          </w:p>
        </w:tc>
        <w:tc>
          <w:tcPr>
            <w:tcW w:w="1499" w:type="dxa"/>
            <w:noWrap w:val="0"/>
            <w:vAlign w:val="center"/>
          </w:tcPr>
          <w:p w14:paraId="6E3ACF0C">
            <w:pPr>
              <w:pageBreakBefore w:val="0"/>
              <w:wordWrap/>
              <w:overflowPunct/>
              <w:topLinePunct w:val="0"/>
              <w:bidi w:val="0"/>
              <w:spacing w:line="590" w:lineRule="exact"/>
              <w:ind w:left="0" w:leftChars="0" w:right="0" w:rightChars="0"/>
              <w:jc w:val="center"/>
              <w:rPr>
                <w:rFonts w:hint="default" w:ascii="Times New Roman" w:hAnsi="Times New Roman" w:eastAsia="宋体" w:cs="Times New Roman"/>
                <w:sz w:val="18"/>
                <w:szCs w:val="22"/>
                <w:lang w:val="zh-CN" w:eastAsia="zh-CN" w:bidi="zh-CN"/>
              </w:rPr>
            </w:pPr>
            <w:r>
              <w:rPr>
                <w:rFonts w:hint="default" w:ascii="Times New Roman" w:hAnsi="Times New Roman" w:cs="Times New Roman"/>
                <w:sz w:val="16"/>
                <w:lang w:val="en-US" w:eastAsia="zh-CN"/>
              </w:rPr>
              <w:t>修筑混凝土挡土墙</w:t>
            </w:r>
          </w:p>
        </w:tc>
        <w:tc>
          <w:tcPr>
            <w:tcW w:w="1213" w:type="dxa"/>
            <w:noWrap w:val="0"/>
            <w:vAlign w:val="center"/>
          </w:tcPr>
          <w:p w14:paraId="246C1C61">
            <w:pPr>
              <w:pageBreakBefore w:val="0"/>
              <w:wordWrap/>
              <w:overflowPunct/>
              <w:topLinePunct w:val="0"/>
              <w:bidi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cs="Times New Roman"/>
                <w:sz w:val="16"/>
                <w:lang w:val="en-US" w:eastAsia="zh-CN"/>
              </w:rPr>
              <w:t>≥56.2m</w:t>
            </w:r>
          </w:p>
        </w:tc>
        <w:tc>
          <w:tcPr>
            <w:tcW w:w="1134" w:type="dxa"/>
            <w:noWrap w:val="0"/>
            <w:vAlign w:val="center"/>
          </w:tcPr>
          <w:p w14:paraId="264B02D7">
            <w:pPr>
              <w:pageBreakBefore w:val="0"/>
              <w:wordWrap/>
              <w:overflowPunct/>
              <w:topLinePunct w:val="0"/>
              <w:bidi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cs="Times New Roman"/>
                <w:sz w:val="16"/>
                <w:lang w:val="en-US" w:eastAsia="zh-CN"/>
              </w:rPr>
              <w:t>56.2m</w:t>
            </w:r>
          </w:p>
        </w:tc>
        <w:tc>
          <w:tcPr>
            <w:tcW w:w="565" w:type="dxa"/>
            <w:noWrap w:val="0"/>
            <w:vAlign w:val="center"/>
          </w:tcPr>
          <w:p w14:paraId="73C1D5CF">
            <w:pPr>
              <w:pStyle w:val="10"/>
              <w:pageBreakBefore w:val="0"/>
              <w:wordWrap/>
              <w:overflowPunct/>
              <w:topLinePunct w:val="0"/>
              <w:bidi w:val="0"/>
              <w:spacing w:line="590" w:lineRule="exact"/>
              <w:jc w:val="center"/>
              <w:rPr>
                <w:rFonts w:hint="default" w:ascii="Times New Roman" w:hAnsi="Times New Roman" w:eastAsia="宋体" w:cs="Times New Roman"/>
                <w:sz w:val="16"/>
                <w:szCs w:val="22"/>
                <w:lang w:val="en-US" w:eastAsia="zh-CN" w:bidi="zh-CN"/>
              </w:rPr>
            </w:pPr>
            <w:r>
              <w:rPr>
                <w:rFonts w:hint="default" w:ascii="Times New Roman" w:hAnsi="Times New Roman" w:cs="Times New Roman"/>
                <w:sz w:val="16"/>
                <w:lang w:val="en-US" w:eastAsia="zh-CN"/>
              </w:rPr>
              <w:t>3</w:t>
            </w:r>
          </w:p>
        </w:tc>
        <w:tc>
          <w:tcPr>
            <w:tcW w:w="565" w:type="dxa"/>
            <w:noWrap w:val="0"/>
            <w:vAlign w:val="center"/>
          </w:tcPr>
          <w:p w14:paraId="4B53C4CE">
            <w:pPr>
              <w:pStyle w:val="10"/>
              <w:pageBreakBefore w:val="0"/>
              <w:wordWrap/>
              <w:overflowPunct/>
              <w:topLinePunct w:val="0"/>
              <w:bidi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cs="Times New Roman"/>
                <w:sz w:val="16"/>
                <w:lang w:val="en-US" w:eastAsia="zh-CN"/>
              </w:rPr>
              <w:t>3</w:t>
            </w:r>
          </w:p>
        </w:tc>
        <w:tc>
          <w:tcPr>
            <w:tcW w:w="1418" w:type="dxa"/>
            <w:noWrap w:val="0"/>
            <w:vAlign w:val="center"/>
          </w:tcPr>
          <w:p w14:paraId="58110E21">
            <w:pPr>
              <w:pStyle w:val="10"/>
              <w:pageBreakBefore w:val="0"/>
              <w:wordWrap/>
              <w:overflowPunct/>
              <w:topLinePunct w:val="0"/>
              <w:bidi w:val="0"/>
              <w:spacing w:line="590" w:lineRule="exact"/>
              <w:jc w:val="center"/>
              <w:rPr>
                <w:rFonts w:hint="default" w:ascii="Times New Roman" w:hAnsi="Times New Roman" w:cs="Times New Roman"/>
                <w:sz w:val="16"/>
              </w:rPr>
            </w:pPr>
          </w:p>
        </w:tc>
      </w:tr>
      <w:tr w14:paraId="1FE27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tcBorders>
              <w:top w:val="nil"/>
            </w:tcBorders>
            <w:noWrap w:val="0"/>
            <w:vAlign w:val="center"/>
          </w:tcPr>
          <w:p w14:paraId="76294793">
            <w:pPr>
              <w:pageBreakBefore w:val="0"/>
              <w:wordWrap/>
              <w:overflowPunct/>
              <w:topLinePunct w:val="0"/>
              <w:bidi w:val="0"/>
              <w:spacing w:line="590" w:lineRule="exact"/>
              <w:jc w:val="center"/>
              <w:rPr>
                <w:rFonts w:hint="default" w:ascii="Times New Roman" w:hAnsi="Times New Roman" w:cs="Times New Roman"/>
                <w:sz w:val="2"/>
                <w:szCs w:val="2"/>
              </w:rPr>
            </w:pPr>
          </w:p>
        </w:tc>
        <w:tc>
          <w:tcPr>
            <w:tcW w:w="979" w:type="dxa"/>
            <w:vMerge w:val="continue"/>
            <w:tcBorders>
              <w:top w:val="nil"/>
            </w:tcBorders>
            <w:noWrap w:val="0"/>
            <w:vAlign w:val="center"/>
          </w:tcPr>
          <w:p w14:paraId="32A5B624">
            <w:pPr>
              <w:pageBreakBefore w:val="0"/>
              <w:wordWrap/>
              <w:overflowPunct/>
              <w:topLinePunct w:val="0"/>
              <w:bidi w:val="0"/>
              <w:spacing w:line="590" w:lineRule="exact"/>
              <w:jc w:val="center"/>
              <w:rPr>
                <w:rFonts w:hint="default" w:ascii="Times New Roman" w:hAnsi="Times New Roman" w:cs="Times New Roman"/>
                <w:sz w:val="2"/>
                <w:szCs w:val="2"/>
              </w:rPr>
            </w:pPr>
          </w:p>
        </w:tc>
        <w:tc>
          <w:tcPr>
            <w:tcW w:w="1111" w:type="dxa"/>
            <w:vMerge w:val="continue"/>
            <w:noWrap w:val="0"/>
            <w:vAlign w:val="center"/>
          </w:tcPr>
          <w:p w14:paraId="65C79AF1">
            <w:pPr>
              <w:pStyle w:val="10"/>
              <w:pageBreakBefore w:val="0"/>
              <w:wordWrap/>
              <w:overflowPunct/>
              <w:topLinePunct w:val="0"/>
              <w:bidi w:val="0"/>
              <w:spacing w:line="590" w:lineRule="exact"/>
              <w:ind w:left="194" w:leftChars="0"/>
              <w:jc w:val="center"/>
              <w:rPr>
                <w:rFonts w:hint="default" w:ascii="Times New Roman" w:hAnsi="Times New Roman" w:cs="Times New Roman"/>
                <w:sz w:val="18"/>
              </w:rPr>
            </w:pPr>
          </w:p>
        </w:tc>
        <w:tc>
          <w:tcPr>
            <w:tcW w:w="1499" w:type="dxa"/>
            <w:noWrap w:val="0"/>
            <w:vAlign w:val="center"/>
          </w:tcPr>
          <w:p w14:paraId="225E3842">
            <w:pPr>
              <w:pageBreakBefore w:val="0"/>
              <w:wordWrap/>
              <w:overflowPunct/>
              <w:topLinePunct w:val="0"/>
              <w:bidi w:val="0"/>
              <w:spacing w:line="590" w:lineRule="exact"/>
              <w:ind w:left="0" w:leftChars="0" w:right="0" w:rightChars="0"/>
              <w:jc w:val="center"/>
              <w:rPr>
                <w:rFonts w:hint="default" w:ascii="Times New Roman" w:hAnsi="Times New Roman" w:eastAsia="宋体" w:cs="Times New Roman"/>
                <w:sz w:val="18"/>
                <w:szCs w:val="22"/>
                <w:lang w:val="zh-CN" w:eastAsia="zh-CN" w:bidi="zh-CN"/>
              </w:rPr>
            </w:pPr>
            <w:r>
              <w:rPr>
                <w:rFonts w:hint="default" w:ascii="Times New Roman" w:hAnsi="Times New Roman" w:cs="Times New Roman"/>
                <w:sz w:val="16"/>
                <w:lang w:val="en-US" w:eastAsia="zh-CN"/>
              </w:rPr>
              <w:t>村内塌陷沥青路面修复</w:t>
            </w:r>
          </w:p>
        </w:tc>
        <w:tc>
          <w:tcPr>
            <w:tcW w:w="1213" w:type="dxa"/>
            <w:noWrap w:val="0"/>
            <w:vAlign w:val="center"/>
          </w:tcPr>
          <w:p w14:paraId="4C1E61B2">
            <w:pPr>
              <w:pageBreakBefore w:val="0"/>
              <w:wordWrap/>
              <w:overflowPunct/>
              <w:topLinePunct w:val="0"/>
              <w:bidi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cs="Times New Roman"/>
                <w:sz w:val="16"/>
                <w:lang w:val="en-US" w:eastAsia="zh-CN"/>
              </w:rPr>
              <w:t>≥410㎡</w:t>
            </w:r>
          </w:p>
        </w:tc>
        <w:tc>
          <w:tcPr>
            <w:tcW w:w="1134" w:type="dxa"/>
            <w:noWrap w:val="0"/>
            <w:vAlign w:val="center"/>
          </w:tcPr>
          <w:p w14:paraId="1AACD2BF">
            <w:pPr>
              <w:pageBreakBefore w:val="0"/>
              <w:wordWrap/>
              <w:overflowPunct/>
              <w:topLinePunct w:val="0"/>
              <w:bidi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cs="Times New Roman"/>
                <w:sz w:val="16"/>
                <w:lang w:val="en-US" w:eastAsia="zh-CN"/>
              </w:rPr>
              <w:t>410㎡</w:t>
            </w:r>
          </w:p>
        </w:tc>
        <w:tc>
          <w:tcPr>
            <w:tcW w:w="565" w:type="dxa"/>
            <w:noWrap w:val="0"/>
            <w:vAlign w:val="center"/>
          </w:tcPr>
          <w:p w14:paraId="45CBB67D">
            <w:pPr>
              <w:pStyle w:val="10"/>
              <w:pageBreakBefore w:val="0"/>
              <w:wordWrap/>
              <w:overflowPunct/>
              <w:topLinePunct w:val="0"/>
              <w:bidi w:val="0"/>
              <w:spacing w:line="590" w:lineRule="exact"/>
              <w:jc w:val="center"/>
              <w:rPr>
                <w:rFonts w:hint="default" w:ascii="Times New Roman" w:hAnsi="Times New Roman" w:eastAsia="宋体" w:cs="Times New Roman"/>
                <w:sz w:val="16"/>
                <w:szCs w:val="22"/>
                <w:lang w:val="en-US" w:eastAsia="zh-CN" w:bidi="zh-CN"/>
              </w:rPr>
            </w:pPr>
            <w:r>
              <w:rPr>
                <w:rFonts w:hint="default" w:ascii="Times New Roman" w:hAnsi="Times New Roman" w:cs="Times New Roman"/>
                <w:sz w:val="16"/>
                <w:lang w:val="en-US" w:eastAsia="zh-CN"/>
              </w:rPr>
              <w:t>3</w:t>
            </w:r>
          </w:p>
        </w:tc>
        <w:tc>
          <w:tcPr>
            <w:tcW w:w="565" w:type="dxa"/>
            <w:noWrap w:val="0"/>
            <w:vAlign w:val="center"/>
          </w:tcPr>
          <w:p w14:paraId="0DE06910">
            <w:pPr>
              <w:pStyle w:val="10"/>
              <w:pageBreakBefore w:val="0"/>
              <w:wordWrap/>
              <w:overflowPunct/>
              <w:topLinePunct w:val="0"/>
              <w:bidi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cs="Times New Roman"/>
                <w:sz w:val="16"/>
                <w:lang w:val="en-US" w:eastAsia="zh-CN"/>
              </w:rPr>
              <w:t>3</w:t>
            </w:r>
          </w:p>
        </w:tc>
        <w:tc>
          <w:tcPr>
            <w:tcW w:w="1418" w:type="dxa"/>
            <w:noWrap w:val="0"/>
            <w:vAlign w:val="center"/>
          </w:tcPr>
          <w:p w14:paraId="7AF5484D">
            <w:pPr>
              <w:pStyle w:val="10"/>
              <w:pageBreakBefore w:val="0"/>
              <w:wordWrap/>
              <w:overflowPunct/>
              <w:topLinePunct w:val="0"/>
              <w:bidi w:val="0"/>
              <w:spacing w:line="590" w:lineRule="exact"/>
              <w:jc w:val="center"/>
              <w:rPr>
                <w:rFonts w:hint="default" w:ascii="Times New Roman" w:hAnsi="Times New Roman" w:cs="Times New Roman"/>
                <w:sz w:val="16"/>
              </w:rPr>
            </w:pPr>
          </w:p>
        </w:tc>
      </w:tr>
      <w:tr w14:paraId="00E484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tcBorders>
              <w:top w:val="nil"/>
            </w:tcBorders>
            <w:noWrap w:val="0"/>
            <w:vAlign w:val="center"/>
          </w:tcPr>
          <w:p w14:paraId="4E36202C">
            <w:pPr>
              <w:pageBreakBefore w:val="0"/>
              <w:wordWrap/>
              <w:overflowPunct/>
              <w:topLinePunct w:val="0"/>
              <w:bidi w:val="0"/>
              <w:spacing w:line="590" w:lineRule="exact"/>
              <w:jc w:val="center"/>
              <w:rPr>
                <w:rFonts w:hint="default" w:ascii="Times New Roman" w:hAnsi="Times New Roman" w:cs="Times New Roman"/>
                <w:sz w:val="2"/>
                <w:szCs w:val="2"/>
              </w:rPr>
            </w:pPr>
          </w:p>
        </w:tc>
        <w:tc>
          <w:tcPr>
            <w:tcW w:w="979" w:type="dxa"/>
            <w:vMerge w:val="continue"/>
            <w:tcBorders>
              <w:top w:val="nil"/>
            </w:tcBorders>
            <w:noWrap w:val="0"/>
            <w:vAlign w:val="center"/>
          </w:tcPr>
          <w:p w14:paraId="3645EE61">
            <w:pPr>
              <w:pageBreakBefore w:val="0"/>
              <w:wordWrap/>
              <w:overflowPunct/>
              <w:topLinePunct w:val="0"/>
              <w:bidi w:val="0"/>
              <w:spacing w:line="590" w:lineRule="exact"/>
              <w:jc w:val="center"/>
              <w:rPr>
                <w:rFonts w:hint="default" w:ascii="Times New Roman" w:hAnsi="Times New Roman" w:cs="Times New Roman"/>
                <w:sz w:val="2"/>
                <w:szCs w:val="2"/>
              </w:rPr>
            </w:pPr>
          </w:p>
        </w:tc>
        <w:tc>
          <w:tcPr>
            <w:tcW w:w="1111" w:type="dxa"/>
            <w:vMerge w:val="continue"/>
            <w:noWrap w:val="0"/>
            <w:vAlign w:val="center"/>
          </w:tcPr>
          <w:p w14:paraId="33DF5132">
            <w:pPr>
              <w:pStyle w:val="10"/>
              <w:pageBreakBefore w:val="0"/>
              <w:wordWrap/>
              <w:overflowPunct/>
              <w:topLinePunct w:val="0"/>
              <w:bidi w:val="0"/>
              <w:spacing w:line="590" w:lineRule="exact"/>
              <w:ind w:left="194" w:leftChars="0"/>
              <w:jc w:val="center"/>
              <w:rPr>
                <w:rFonts w:hint="default" w:ascii="Times New Roman" w:hAnsi="Times New Roman" w:cs="Times New Roman"/>
                <w:sz w:val="18"/>
              </w:rPr>
            </w:pPr>
          </w:p>
        </w:tc>
        <w:tc>
          <w:tcPr>
            <w:tcW w:w="1499" w:type="dxa"/>
            <w:noWrap w:val="0"/>
            <w:vAlign w:val="center"/>
          </w:tcPr>
          <w:p w14:paraId="6C33E7C0">
            <w:pPr>
              <w:pageBreakBefore w:val="0"/>
              <w:wordWrap/>
              <w:overflowPunct/>
              <w:topLinePunct w:val="0"/>
              <w:bidi w:val="0"/>
              <w:spacing w:line="590" w:lineRule="exact"/>
              <w:ind w:left="0" w:leftChars="0" w:right="0" w:rightChars="0"/>
              <w:jc w:val="center"/>
              <w:rPr>
                <w:rFonts w:hint="default" w:ascii="Times New Roman" w:hAnsi="Times New Roman" w:eastAsia="宋体" w:cs="Times New Roman"/>
                <w:sz w:val="18"/>
                <w:szCs w:val="22"/>
                <w:lang w:val="zh-CN" w:eastAsia="zh-CN" w:bidi="zh-CN"/>
              </w:rPr>
            </w:pPr>
            <w:r>
              <w:rPr>
                <w:rFonts w:hint="default" w:ascii="Times New Roman" w:hAnsi="Times New Roman" w:cs="Times New Roman"/>
                <w:sz w:val="16"/>
                <w:lang w:val="en-US" w:eastAsia="zh-CN"/>
              </w:rPr>
              <w:t>村内破损混凝土道路修复</w:t>
            </w:r>
          </w:p>
        </w:tc>
        <w:tc>
          <w:tcPr>
            <w:tcW w:w="1213" w:type="dxa"/>
            <w:noWrap w:val="0"/>
            <w:vAlign w:val="center"/>
          </w:tcPr>
          <w:p w14:paraId="23027E56">
            <w:pPr>
              <w:pageBreakBefore w:val="0"/>
              <w:wordWrap/>
              <w:overflowPunct/>
              <w:topLinePunct w:val="0"/>
              <w:bidi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cs="Times New Roman"/>
                <w:sz w:val="16"/>
                <w:lang w:val="en-US" w:eastAsia="zh-CN"/>
              </w:rPr>
              <w:t>≥210㎡</w:t>
            </w:r>
          </w:p>
        </w:tc>
        <w:tc>
          <w:tcPr>
            <w:tcW w:w="1134" w:type="dxa"/>
            <w:noWrap w:val="0"/>
            <w:vAlign w:val="center"/>
          </w:tcPr>
          <w:p w14:paraId="72CC7284">
            <w:pPr>
              <w:pageBreakBefore w:val="0"/>
              <w:wordWrap/>
              <w:overflowPunct/>
              <w:topLinePunct w:val="0"/>
              <w:bidi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cs="Times New Roman"/>
                <w:sz w:val="16"/>
                <w:lang w:val="en-US" w:eastAsia="zh-CN"/>
              </w:rPr>
              <w:t>210㎡</w:t>
            </w:r>
          </w:p>
        </w:tc>
        <w:tc>
          <w:tcPr>
            <w:tcW w:w="565" w:type="dxa"/>
            <w:noWrap w:val="0"/>
            <w:vAlign w:val="center"/>
          </w:tcPr>
          <w:p w14:paraId="79699C14">
            <w:pPr>
              <w:pStyle w:val="10"/>
              <w:pageBreakBefore w:val="0"/>
              <w:wordWrap/>
              <w:overflowPunct/>
              <w:topLinePunct w:val="0"/>
              <w:bidi w:val="0"/>
              <w:spacing w:line="590" w:lineRule="exact"/>
              <w:jc w:val="center"/>
              <w:rPr>
                <w:rFonts w:hint="default" w:ascii="Times New Roman" w:hAnsi="Times New Roman" w:eastAsia="宋体" w:cs="Times New Roman"/>
                <w:sz w:val="16"/>
                <w:szCs w:val="22"/>
                <w:lang w:val="en-US" w:eastAsia="zh-CN" w:bidi="zh-CN"/>
              </w:rPr>
            </w:pPr>
            <w:r>
              <w:rPr>
                <w:rFonts w:hint="default" w:ascii="Times New Roman" w:hAnsi="Times New Roman" w:cs="Times New Roman"/>
                <w:sz w:val="16"/>
                <w:lang w:val="en-US" w:eastAsia="zh-CN"/>
              </w:rPr>
              <w:t>3</w:t>
            </w:r>
          </w:p>
        </w:tc>
        <w:tc>
          <w:tcPr>
            <w:tcW w:w="565" w:type="dxa"/>
            <w:noWrap w:val="0"/>
            <w:vAlign w:val="center"/>
          </w:tcPr>
          <w:p w14:paraId="5E83C63C">
            <w:pPr>
              <w:pStyle w:val="10"/>
              <w:pageBreakBefore w:val="0"/>
              <w:wordWrap/>
              <w:overflowPunct/>
              <w:topLinePunct w:val="0"/>
              <w:bidi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cs="Times New Roman"/>
                <w:sz w:val="16"/>
                <w:lang w:val="en-US" w:eastAsia="zh-CN"/>
              </w:rPr>
              <w:t>3</w:t>
            </w:r>
          </w:p>
        </w:tc>
        <w:tc>
          <w:tcPr>
            <w:tcW w:w="1418" w:type="dxa"/>
            <w:noWrap w:val="0"/>
            <w:vAlign w:val="center"/>
          </w:tcPr>
          <w:p w14:paraId="24E52683">
            <w:pPr>
              <w:pStyle w:val="10"/>
              <w:pageBreakBefore w:val="0"/>
              <w:wordWrap/>
              <w:overflowPunct/>
              <w:topLinePunct w:val="0"/>
              <w:bidi w:val="0"/>
              <w:spacing w:line="590" w:lineRule="exact"/>
              <w:jc w:val="center"/>
              <w:rPr>
                <w:rFonts w:hint="default" w:ascii="Times New Roman" w:hAnsi="Times New Roman" w:cs="Times New Roman"/>
                <w:sz w:val="16"/>
              </w:rPr>
            </w:pPr>
          </w:p>
        </w:tc>
      </w:tr>
      <w:tr w14:paraId="449522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tcBorders>
              <w:top w:val="nil"/>
            </w:tcBorders>
            <w:noWrap w:val="0"/>
            <w:vAlign w:val="center"/>
          </w:tcPr>
          <w:p w14:paraId="78BE3F3E">
            <w:pPr>
              <w:pageBreakBefore w:val="0"/>
              <w:wordWrap/>
              <w:overflowPunct/>
              <w:topLinePunct w:val="0"/>
              <w:bidi w:val="0"/>
              <w:spacing w:line="590" w:lineRule="exact"/>
              <w:jc w:val="center"/>
              <w:rPr>
                <w:rFonts w:hint="default" w:ascii="Times New Roman" w:hAnsi="Times New Roman" w:cs="Times New Roman"/>
                <w:sz w:val="2"/>
                <w:szCs w:val="2"/>
              </w:rPr>
            </w:pPr>
          </w:p>
        </w:tc>
        <w:tc>
          <w:tcPr>
            <w:tcW w:w="979" w:type="dxa"/>
            <w:vMerge w:val="continue"/>
            <w:tcBorders>
              <w:top w:val="nil"/>
            </w:tcBorders>
            <w:noWrap w:val="0"/>
            <w:vAlign w:val="center"/>
          </w:tcPr>
          <w:p w14:paraId="14A5DE7B">
            <w:pPr>
              <w:pageBreakBefore w:val="0"/>
              <w:wordWrap/>
              <w:overflowPunct/>
              <w:topLinePunct w:val="0"/>
              <w:bidi w:val="0"/>
              <w:spacing w:line="590" w:lineRule="exact"/>
              <w:jc w:val="center"/>
              <w:rPr>
                <w:rFonts w:hint="default" w:ascii="Times New Roman" w:hAnsi="Times New Roman" w:cs="Times New Roman"/>
                <w:sz w:val="2"/>
                <w:szCs w:val="2"/>
              </w:rPr>
            </w:pPr>
          </w:p>
        </w:tc>
        <w:tc>
          <w:tcPr>
            <w:tcW w:w="1111" w:type="dxa"/>
            <w:vMerge w:val="continue"/>
            <w:noWrap w:val="0"/>
            <w:vAlign w:val="center"/>
          </w:tcPr>
          <w:p w14:paraId="2E30DB2E">
            <w:pPr>
              <w:pStyle w:val="10"/>
              <w:pageBreakBefore w:val="0"/>
              <w:wordWrap/>
              <w:overflowPunct/>
              <w:topLinePunct w:val="0"/>
              <w:bidi w:val="0"/>
              <w:spacing w:line="590" w:lineRule="exact"/>
              <w:ind w:left="194" w:leftChars="0"/>
              <w:jc w:val="center"/>
              <w:rPr>
                <w:rFonts w:hint="default" w:ascii="Times New Roman" w:hAnsi="Times New Roman" w:eastAsia="宋体" w:cs="Times New Roman"/>
                <w:sz w:val="18"/>
                <w:lang w:eastAsia="zh-CN"/>
              </w:rPr>
            </w:pPr>
          </w:p>
        </w:tc>
        <w:tc>
          <w:tcPr>
            <w:tcW w:w="1499" w:type="dxa"/>
            <w:noWrap w:val="0"/>
            <w:vAlign w:val="center"/>
          </w:tcPr>
          <w:p w14:paraId="672ED62A">
            <w:pPr>
              <w:pageBreakBefore w:val="0"/>
              <w:wordWrap/>
              <w:overflowPunct/>
              <w:topLinePunct w:val="0"/>
              <w:bidi w:val="0"/>
              <w:spacing w:line="590" w:lineRule="exact"/>
              <w:ind w:left="0" w:leftChars="0" w:right="0" w:rightChars="0"/>
              <w:jc w:val="center"/>
              <w:rPr>
                <w:rFonts w:hint="default" w:ascii="Times New Roman" w:hAnsi="Times New Roman" w:cs="Times New Roman"/>
                <w:sz w:val="18"/>
              </w:rPr>
            </w:pPr>
            <w:r>
              <w:rPr>
                <w:rFonts w:hint="default" w:ascii="Times New Roman" w:hAnsi="Times New Roman" w:cs="Times New Roman"/>
                <w:sz w:val="16"/>
                <w:lang w:val="en-US" w:eastAsia="zh-CN"/>
              </w:rPr>
              <w:t>村内场地硬化525.00</w:t>
            </w:r>
          </w:p>
        </w:tc>
        <w:tc>
          <w:tcPr>
            <w:tcW w:w="1213" w:type="dxa"/>
            <w:noWrap w:val="0"/>
            <w:vAlign w:val="center"/>
          </w:tcPr>
          <w:p w14:paraId="47F1B100">
            <w:pPr>
              <w:pageBreakBefore w:val="0"/>
              <w:wordWrap/>
              <w:overflowPunct/>
              <w:topLinePunct w:val="0"/>
              <w:bidi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cs="Times New Roman"/>
                <w:sz w:val="16"/>
                <w:lang w:val="en-US" w:eastAsia="zh-CN"/>
              </w:rPr>
              <w:t>≥525㎡</w:t>
            </w:r>
          </w:p>
        </w:tc>
        <w:tc>
          <w:tcPr>
            <w:tcW w:w="1134" w:type="dxa"/>
            <w:noWrap w:val="0"/>
            <w:vAlign w:val="center"/>
          </w:tcPr>
          <w:p w14:paraId="3B162686">
            <w:pPr>
              <w:pageBreakBefore w:val="0"/>
              <w:wordWrap/>
              <w:overflowPunct/>
              <w:topLinePunct w:val="0"/>
              <w:bidi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cs="Times New Roman"/>
                <w:sz w:val="16"/>
                <w:lang w:val="en-US" w:eastAsia="zh-CN"/>
              </w:rPr>
              <w:t>525㎡</w:t>
            </w:r>
          </w:p>
        </w:tc>
        <w:tc>
          <w:tcPr>
            <w:tcW w:w="565" w:type="dxa"/>
            <w:noWrap w:val="0"/>
            <w:vAlign w:val="center"/>
          </w:tcPr>
          <w:p w14:paraId="517190FC">
            <w:pPr>
              <w:pStyle w:val="10"/>
              <w:pageBreakBefore w:val="0"/>
              <w:wordWrap/>
              <w:overflowPunct/>
              <w:topLinePunct w:val="0"/>
              <w:bidi w:val="0"/>
              <w:spacing w:line="590" w:lineRule="exact"/>
              <w:jc w:val="center"/>
              <w:rPr>
                <w:rFonts w:hint="default" w:ascii="Times New Roman" w:hAnsi="Times New Roman" w:cs="Times New Roman"/>
                <w:sz w:val="16"/>
                <w:lang w:val="en-US" w:eastAsia="zh-CN"/>
              </w:rPr>
            </w:pPr>
            <w:r>
              <w:rPr>
                <w:rFonts w:hint="default" w:ascii="Times New Roman" w:hAnsi="Times New Roman" w:cs="Times New Roman"/>
                <w:sz w:val="16"/>
                <w:lang w:val="en-US" w:eastAsia="zh-CN"/>
              </w:rPr>
              <w:t>3</w:t>
            </w:r>
          </w:p>
        </w:tc>
        <w:tc>
          <w:tcPr>
            <w:tcW w:w="565" w:type="dxa"/>
            <w:noWrap w:val="0"/>
            <w:vAlign w:val="center"/>
          </w:tcPr>
          <w:p w14:paraId="18AB7949">
            <w:pPr>
              <w:pStyle w:val="10"/>
              <w:pageBreakBefore w:val="0"/>
              <w:wordWrap/>
              <w:overflowPunct/>
              <w:topLinePunct w:val="0"/>
              <w:bidi w:val="0"/>
              <w:spacing w:line="590" w:lineRule="exact"/>
              <w:ind w:left="0" w:leftChars="0" w:right="0" w:rightChars="0"/>
              <w:jc w:val="center"/>
              <w:rPr>
                <w:rFonts w:hint="default" w:ascii="Times New Roman" w:hAnsi="Times New Roman" w:cs="Times New Roman"/>
                <w:sz w:val="16"/>
                <w:lang w:val="en-US" w:eastAsia="zh-CN"/>
              </w:rPr>
            </w:pPr>
            <w:r>
              <w:rPr>
                <w:rFonts w:hint="default" w:ascii="Times New Roman" w:hAnsi="Times New Roman" w:cs="Times New Roman"/>
                <w:sz w:val="16"/>
                <w:lang w:val="en-US" w:eastAsia="zh-CN"/>
              </w:rPr>
              <w:t>3</w:t>
            </w:r>
          </w:p>
        </w:tc>
        <w:tc>
          <w:tcPr>
            <w:tcW w:w="1418" w:type="dxa"/>
            <w:noWrap w:val="0"/>
            <w:vAlign w:val="center"/>
          </w:tcPr>
          <w:p w14:paraId="0019FF07">
            <w:pPr>
              <w:pStyle w:val="10"/>
              <w:pageBreakBefore w:val="0"/>
              <w:wordWrap/>
              <w:overflowPunct/>
              <w:topLinePunct w:val="0"/>
              <w:bidi w:val="0"/>
              <w:spacing w:line="590" w:lineRule="exact"/>
              <w:jc w:val="center"/>
              <w:rPr>
                <w:rFonts w:hint="default" w:ascii="Times New Roman" w:hAnsi="Times New Roman" w:cs="Times New Roman"/>
                <w:sz w:val="16"/>
              </w:rPr>
            </w:pPr>
          </w:p>
        </w:tc>
      </w:tr>
      <w:tr w14:paraId="1F1EB7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tcBorders>
              <w:top w:val="nil"/>
            </w:tcBorders>
            <w:noWrap w:val="0"/>
            <w:vAlign w:val="center"/>
          </w:tcPr>
          <w:p w14:paraId="030DDE8C">
            <w:pPr>
              <w:pageBreakBefore w:val="0"/>
              <w:wordWrap/>
              <w:overflowPunct/>
              <w:topLinePunct w:val="0"/>
              <w:bidi w:val="0"/>
              <w:spacing w:line="590" w:lineRule="exact"/>
              <w:jc w:val="center"/>
              <w:rPr>
                <w:rFonts w:hint="default" w:ascii="Times New Roman" w:hAnsi="Times New Roman" w:cs="Times New Roman"/>
                <w:sz w:val="2"/>
                <w:szCs w:val="2"/>
              </w:rPr>
            </w:pPr>
          </w:p>
        </w:tc>
        <w:tc>
          <w:tcPr>
            <w:tcW w:w="979" w:type="dxa"/>
            <w:vMerge w:val="continue"/>
            <w:tcBorders>
              <w:top w:val="nil"/>
            </w:tcBorders>
            <w:noWrap w:val="0"/>
            <w:vAlign w:val="center"/>
          </w:tcPr>
          <w:p w14:paraId="20CD8808">
            <w:pPr>
              <w:pageBreakBefore w:val="0"/>
              <w:wordWrap/>
              <w:overflowPunct/>
              <w:topLinePunct w:val="0"/>
              <w:bidi w:val="0"/>
              <w:spacing w:line="590" w:lineRule="exact"/>
              <w:jc w:val="center"/>
              <w:rPr>
                <w:rFonts w:hint="default" w:ascii="Times New Roman" w:hAnsi="Times New Roman" w:cs="Times New Roman"/>
                <w:sz w:val="2"/>
                <w:szCs w:val="2"/>
              </w:rPr>
            </w:pPr>
          </w:p>
        </w:tc>
        <w:tc>
          <w:tcPr>
            <w:tcW w:w="1111" w:type="dxa"/>
            <w:vMerge w:val="continue"/>
            <w:noWrap w:val="0"/>
            <w:vAlign w:val="center"/>
          </w:tcPr>
          <w:p w14:paraId="242D3FC2">
            <w:pPr>
              <w:pStyle w:val="10"/>
              <w:pageBreakBefore w:val="0"/>
              <w:wordWrap/>
              <w:overflowPunct/>
              <w:topLinePunct w:val="0"/>
              <w:bidi w:val="0"/>
              <w:spacing w:line="590" w:lineRule="exact"/>
              <w:ind w:left="194" w:leftChars="0"/>
              <w:jc w:val="center"/>
              <w:rPr>
                <w:rFonts w:hint="default" w:ascii="Times New Roman" w:hAnsi="Times New Roman" w:eastAsia="宋体" w:cs="Times New Roman"/>
                <w:sz w:val="18"/>
                <w:lang w:eastAsia="zh-CN"/>
              </w:rPr>
            </w:pPr>
          </w:p>
        </w:tc>
        <w:tc>
          <w:tcPr>
            <w:tcW w:w="1499" w:type="dxa"/>
            <w:noWrap w:val="0"/>
            <w:vAlign w:val="center"/>
          </w:tcPr>
          <w:p w14:paraId="5E29655D">
            <w:pPr>
              <w:ind w:left="0" w:leftChars="0" w:right="0" w:rightChars="0"/>
              <w:jc w:val="center"/>
              <w:rPr>
                <w:rFonts w:hint="default" w:ascii="Times New Roman" w:hAnsi="Times New Roman" w:cs="Times New Roman"/>
                <w:sz w:val="16"/>
                <w:lang w:val="en-US" w:eastAsia="zh-CN"/>
              </w:rPr>
            </w:pPr>
            <w:r>
              <w:rPr>
                <w:rFonts w:hint="eastAsia" w:ascii="Times New Roman"/>
                <w:sz w:val="16"/>
                <w:lang w:val="en-US" w:eastAsia="zh-CN"/>
              </w:rPr>
              <w:t>劳务报酬人数</w:t>
            </w:r>
          </w:p>
        </w:tc>
        <w:tc>
          <w:tcPr>
            <w:tcW w:w="1213" w:type="dxa"/>
            <w:noWrap w:val="0"/>
            <w:vAlign w:val="center"/>
          </w:tcPr>
          <w:p w14:paraId="2F97A431">
            <w:pPr>
              <w:ind w:left="0" w:leftChars="0" w:right="0" w:rightChars="0"/>
              <w:jc w:val="center"/>
              <w:rPr>
                <w:rFonts w:hint="default" w:ascii="Times New Roman" w:hAnsi="Times New Roman" w:cs="Times New Roman"/>
                <w:sz w:val="16"/>
                <w:lang w:val="en-US" w:eastAsia="zh-CN"/>
              </w:rPr>
            </w:pPr>
            <w:r>
              <w:rPr>
                <w:rFonts w:hint="default" w:ascii="Times New Roman"/>
                <w:sz w:val="16"/>
                <w:lang w:val="en-US" w:eastAsia="zh-CN"/>
              </w:rPr>
              <w:t>≥</w:t>
            </w:r>
            <w:r>
              <w:rPr>
                <w:rFonts w:hint="eastAsia" w:ascii="Times New Roman"/>
                <w:sz w:val="16"/>
                <w:lang w:val="en-US" w:eastAsia="zh-CN"/>
              </w:rPr>
              <w:t>30人</w:t>
            </w:r>
          </w:p>
        </w:tc>
        <w:tc>
          <w:tcPr>
            <w:tcW w:w="1134" w:type="dxa"/>
            <w:noWrap w:val="0"/>
            <w:vAlign w:val="center"/>
          </w:tcPr>
          <w:p w14:paraId="4E9D6069">
            <w:pPr>
              <w:ind w:left="0" w:leftChars="0" w:right="0" w:rightChars="0"/>
              <w:jc w:val="center"/>
              <w:rPr>
                <w:rFonts w:hint="default" w:ascii="Times New Roman" w:hAnsi="Times New Roman" w:cs="Times New Roman"/>
                <w:sz w:val="16"/>
                <w:lang w:val="en-US" w:eastAsia="zh-CN"/>
              </w:rPr>
            </w:pPr>
            <w:r>
              <w:rPr>
                <w:rFonts w:hint="eastAsia" w:ascii="Times New Roman"/>
                <w:sz w:val="16"/>
                <w:lang w:val="en-US" w:eastAsia="zh-CN"/>
              </w:rPr>
              <w:t>53人</w:t>
            </w:r>
          </w:p>
        </w:tc>
        <w:tc>
          <w:tcPr>
            <w:tcW w:w="565" w:type="dxa"/>
            <w:noWrap w:val="0"/>
            <w:vAlign w:val="center"/>
          </w:tcPr>
          <w:p w14:paraId="24D049A4">
            <w:pPr>
              <w:pStyle w:val="10"/>
              <w:jc w:val="center"/>
              <w:rPr>
                <w:rFonts w:hint="default" w:ascii="Times New Roman" w:hAnsi="Times New Roman" w:cs="Times New Roman"/>
                <w:sz w:val="16"/>
                <w:lang w:val="en-US" w:eastAsia="zh-CN"/>
              </w:rPr>
            </w:pPr>
            <w:r>
              <w:rPr>
                <w:rFonts w:hint="eastAsia" w:ascii="Times New Roman"/>
                <w:sz w:val="16"/>
                <w:lang w:val="en-US" w:eastAsia="zh-CN"/>
              </w:rPr>
              <w:t>3</w:t>
            </w:r>
          </w:p>
        </w:tc>
        <w:tc>
          <w:tcPr>
            <w:tcW w:w="565" w:type="dxa"/>
            <w:noWrap w:val="0"/>
            <w:vAlign w:val="center"/>
          </w:tcPr>
          <w:p w14:paraId="3E53A62D">
            <w:pPr>
              <w:pStyle w:val="10"/>
              <w:ind w:left="0" w:leftChars="0" w:right="0" w:rightChars="0"/>
              <w:jc w:val="center"/>
              <w:rPr>
                <w:rFonts w:hint="default" w:ascii="Times New Roman" w:hAnsi="Times New Roman" w:cs="Times New Roman"/>
                <w:sz w:val="16"/>
                <w:lang w:val="en-US" w:eastAsia="zh-CN"/>
              </w:rPr>
            </w:pPr>
            <w:r>
              <w:rPr>
                <w:rFonts w:hint="eastAsia" w:ascii="Times New Roman"/>
                <w:sz w:val="16"/>
                <w:lang w:val="en-US" w:eastAsia="zh-CN"/>
              </w:rPr>
              <w:t>3</w:t>
            </w:r>
          </w:p>
        </w:tc>
        <w:tc>
          <w:tcPr>
            <w:tcW w:w="1418" w:type="dxa"/>
            <w:noWrap w:val="0"/>
            <w:vAlign w:val="center"/>
          </w:tcPr>
          <w:p w14:paraId="2F8451F3">
            <w:pPr>
              <w:pStyle w:val="10"/>
              <w:pageBreakBefore w:val="0"/>
              <w:wordWrap/>
              <w:overflowPunct/>
              <w:topLinePunct w:val="0"/>
              <w:bidi w:val="0"/>
              <w:spacing w:line="590" w:lineRule="exact"/>
              <w:jc w:val="center"/>
              <w:rPr>
                <w:rFonts w:hint="default" w:ascii="Times New Roman" w:hAnsi="Times New Roman" w:cs="Times New Roman"/>
                <w:sz w:val="16"/>
              </w:rPr>
            </w:pPr>
          </w:p>
        </w:tc>
      </w:tr>
      <w:tr w14:paraId="165B1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tcBorders>
              <w:top w:val="nil"/>
            </w:tcBorders>
            <w:noWrap w:val="0"/>
            <w:vAlign w:val="center"/>
          </w:tcPr>
          <w:p w14:paraId="4AC18005">
            <w:pPr>
              <w:pageBreakBefore w:val="0"/>
              <w:wordWrap/>
              <w:overflowPunct/>
              <w:topLinePunct w:val="0"/>
              <w:bidi w:val="0"/>
              <w:spacing w:line="590" w:lineRule="exact"/>
              <w:jc w:val="center"/>
              <w:rPr>
                <w:rFonts w:hint="default" w:ascii="Times New Roman" w:hAnsi="Times New Roman" w:cs="Times New Roman"/>
                <w:sz w:val="2"/>
                <w:szCs w:val="2"/>
              </w:rPr>
            </w:pPr>
          </w:p>
        </w:tc>
        <w:tc>
          <w:tcPr>
            <w:tcW w:w="979" w:type="dxa"/>
            <w:vMerge w:val="continue"/>
            <w:noWrap w:val="0"/>
            <w:vAlign w:val="center"/>
          </w:tcPr>
          <w:p w14:paraId="68471C45">
            <w:pPr>
              <w:pageBreakBefore w:val="0"/>
              <w:wordWrap/>
              <w:overflowPunct/>
              <w:topLinePunct w:val="0"/>
              <w:bidi w:val="0"/>
              <w:spacing w:line="590" w:lineRule="exact"/>
              <w:jc w:val="center"/>
              <w:rPr>
                <w:rFonts w:hint="default" w:ascii="Times New Roman" w:hAnsi="Times New Roman" w:cs="Times New Roman"/>
                <w:sz w:val="18"/>
              </w:rPr>
            </w:pPr>
          </w:p>
        </w:tc>
        <w:tc>
          <w:tcPr>
            <w:tcW w:w="1111" w:type="dxa"/>
            <w:noWrap w:val="0"/>
            <w:vAlign w:val="center"/>
          </w:tcPr>
          <w:p w14:paraId="1F447C34">
            <w:pPr>
              <w:pStyle w:val="10"/>
              <w:pageBreakBefore w:val="0"/>
              <w:wordWrap/>
              <w:overflowPunct/>
              <w:topLinePunct w:val="0"/>
              <w:bidi w:val="0"/>
              <w:spacing w:before="2" w:line="590" w:lineRule="exact"/>
              <w:jc w:val="center"/>
              <w:rPr>
                <w:rFonts w:hint="default" w:ascii="Times New Roman" w:hAnsi="Times New Roman" w:cs="Times New Roman"/>
                <w:sz w:val="21"/>
              </w:rPr>
            </w:pPr>
          </w:p>
          <w:p w14:paraId="30A077EB">
            <w:pPr>
              <w:pStyle w:val="10"/>
              <w:pageBreakBefore w:val="0"/>
              <w:wordWrap/>
              <w:overflowPunct/>
              <w:topLinePunct w:val="0"/>
              <w:bidi w:val="0"/>
              <w:spacing w:line="590" w:lineRule="exact"/>
              <w:ind w:left="194" w:leftChars="0"/>
              <w:jc w:val="center"/>
              <w:rPr>
                <w:rFonts w:hint="default" w:ascii="Times New Roman" w:hAnsi="Times New Roman" w:cs="Times New Roman"/>
                <w:sz w:val="18"/>
              </w:rPr>
            </w:pPr>
            <w:r>
              <w:rPr>
                <w:rFonts w:hint="default" w:ascii="Times New Roman" w:hAnsi="Times New Roman" w:cs="Times New Roman"/>
                <w:sz w:val="18"/>
              </w:rPr>
              <w:t>质量指标</w:t>
            </w:r>
          </w:p>
        </w:tc>
        <w:tc>
          <w:tcPr>
            <w:tcW w:w="1499" w:type="dxa"/>
            <w:noWrap w:val="0"/>
            <w:vAlign w:val="center"/>
          </w:tcPr>
          <w:p w14:paraId="58851D21">
            <w:pPr>
              <w:pageBreakBefore w:val="0"/>
              <w:wordWrap/>
              <w:overflowPunct/>
              <w:topLinePunct w:val="0"/>
              <w:bidi w:val="0"/>
              <w:spacing w:line="590" w:lineRule="exact"/>
              <w:ind w:left="0" w:leftChars="0" w:right="0" w:rightChars="0"/>
              <w:jc w:val="center"/>
              <w:rPr>
                <w:rFonts w:hint="default" w:ascii="Times New Roman" w:hAnsi="Times New Roman" w:cs="Times New Roman"/>
                <w:sz w:val="18"/>
              </w:rPr>
            </w:pPr>
            <w:r>
              <w:rPr>
                <w:rFonts w:hint="default" w:ascii="Times New Roman" w:hAnsi="Times New Roman" w:cs="Times New Roman"/>
                <w:sz w:val="16"/>
                <w:lang w:val="en-US" w:eastAsia="zh-CN"/>
              </w:rPr>
              <w:t>工程验收合格率</w:t>
            </w:r>
          </w:p>
        </w:tc>
        <w:tc>
          <w:tcPr>
            <w:tcW w:w="1213" w:type="dxa"/>
            <w:noWrap w:val="0"/>
            <w:vAlign w:val="center"/>
          </w:tcPr>
          <w:p w14:paraId="0677782D">
            <w:pPr>
              <w:pageBreakBefore w:val="0"/>
              <w:wordWrap/>
              <w:overflowPunct/>
              <w:topLinePunct w:val="0"/>
              <w:bidi w:val="0"/>
              <w:spacing w:line="590" w:lineRule="exact"/>
              <w:ind w:left="0" w:leftChars="0" w:right="0" w:rightChars="0"/>
              <w:jc w:val="center"/>
              <w:rPr>
                <w:rFonts w:hint="default" w:ascii="Times New Roman" w:hAnsi="Times New Roman" w:cs="Times New Roman"/>
                <w:sz w:val="16"/>
              </w:rPr>
            </w:pPr>
            <w:r>
              <w:rPr>
                <w:rFonts w:hint="default" w:ascii="Times New Roman" w:hAnsi="Times New Roman" w:cs="Times New Roman"/>
                <w:sz w:val="16"/>
                <w:lang w:val="en-US" w:eastAsia="zh-CN"/>
              </w:rPr>
              <w:t>≥100%</w:t>
            </w:r>
          </w:p>
        </w:tc>
        <w:tc>
          <w:tcPr>
            <w:tcW w:w="1134" w:type="dxa"/>
            <w:noWrap w:val="0"/>
            <w:vAlign w:val="center"/>
          </w:tcPr>
          <w:p w14:paraId="3539B289">
            <w:pPr>
              <w:pageBreakBefore w:val="0"/>
              <w:wordWrap/>
              <w:overflowPunct/>
              <w:topLinePunct w:val="0"/>
              <w:bidi w:val="0"/>
              <w:spacing w:line="590" w:lineRule="exact"/>
              <w:ind w:left="0" w:leftChars="0" w:right="0" w:rightChars="0"/>
              <w:jc w:val="center"/>
              <w:rPr>
                <w:rFonts w:hint="default" w:ascii="Times New Roman" w:hAnsi="Times New Roman" w:cs="Times New Roman"/>
                <w:sz w:val="16"/>
              </w:rPr>
            </w:pPr>
            <w:r>
              <w:rPr>
                <w:rFonts w:hint="default" w:ascii="Times New Roman" w:hAnsi="Times New Roman" w:cs="Times New Roman"/>
                <w:sz w:val="16"/>
                <w:lang w:val="en-US" w:eastAsia="zh-CN"/>
              </w:rPr>
              <w:t>100%</w:t>
            </w:r>
          </w:p>
        </w:tc>
        <w:tc>
          <w:tcPr>
            <w:tcW w:w="565" w:type="dxa"/>
            <w:noWrap w:val="0"/>
            <w:vAlign w:val="center"/>
          </w:tcPr>
          <w:p w14:paraId="3F71E455">
            <w:pPr>
              <w:pStyle w:val="10"/>
              <w:pageBreakBefore w:val="0"/>
              <w:wordWrap/>
              <w:overflowPunct/>
              <w:topLinePunct w:val="0"/>
              <w:bidi w:val="0"/>
              <w:spacing w:line="590" w:lineRule="exact"/>
              <w:jc w:val="center"/>
              <w:rPr>
                <w:rFonts w:hint="default" w:ascii="Times New Roman" w:hAnsi="Times New Roman" w:eastAsia="宋体" w:cs="Times New Roman"/>
                <w:sz w:val="16"/>
                <w:lang w:val="en-US" w:eastAsia="zh-CN"/>
              </w:rPr>
            </w:pPr>
            <w:r>
              <w:rPr>
                <w:rFonts w:hint="default" w:ascii="Times New Roman" w:hAnsi="Times New Roman" w:cs="Times New Roman"/>
                <w:sz w:val="16"/>
                <w:lang w:val="en-US" w:eastAsia="zh-CN"/>
              </w:rPr>
              <w:t>3</w:t>
            </w:r>
          </w:p>
        </w:tc>
        <w:tc>
          <w:tcPr>
            <w:tcW w:w="565" w:type="dxa"/>
            <w:noWrap w:val="0"/>
            <w:vAlign w:val="center"/>
          </w:tcPr>
          <w:p w14:paraId="5044F4FA">
            <w:pPr>
              <w:pStyle w:val="10"/>
              <w:pageBreakBefore w:val="0"/>
              <w:wordWrap/>
              <w:overflowPunct/>
              <w:topLinePunct w:val="0"/>
              <w:bidi w:val="0"/>
              <w:spacing w:line="590" w:lineRule="exact"/>
              <w:ind w:left="0" w:leftChars="0" w:right="0" w:rightChars="0"/>
              <w:jc w:val="center"/>
              <w:rPr>
                <w:rFonts w:hint="default" w:ascii="Times New Roman" w:hAnsi="Times New Roman" w:eastAsia="宋体" w:cs="Times New Roman"/>
                <w:sz w:val="16"/>
                <w:lang w:val="en-US" w:eastAsia="zh-CN"/>
              </w:rPr>
            </w:pPr>
            <w:r>
              <w:rPr>
                <w:rFonts w:hint="default" w:ascii="Times New Roman" w:hAnsi="Times New Roman" w:cs="Times New Roman"/>
                <w:sz w:val="16"/>
                <w:lang w:val="en-US" w:eastAsia="zh-CN"/>
              </w:rPr>
              <w:t>3</w:t>
            </w:r>
          </w:p>
        </w:tc>
        <w:tc>
          <w:tcPr>
            <w:tcW w:w="1418" w:type="dxa"/>
            <w:noWrap w:val="0"/>
            <w:vAlign w:val="center"/>
          </w:tcPr>
          <w:p w14:paraId="54854AA4">
            <w:pPr>
              <w:pStyle w:val="10"/>
              <w:pageBreakBefore w:val="0"/>
              <w:wordWrap/>
              <w:overflowPunct/>
              <w:topLinePunct w:val="0"/>
              <w:bidi w:val="0"/>
              <w:spacing w:line="590" w:lineRule="exact"/>
              <w:jc w:val="center"/>
              <w:rPr>
                <w:rFonts w:hint="default" w:ascii="Times New Roman" w:hAnsi="Times New Roman" w:cs="Times New Roman"/>
                <w:sz w:val="16"/>
              </w:rPr>
            </w:pPr>
          </w:p>
        </w:tc>
      </w:tr>
      <w:tr w14:paraId="389FDA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tcBorders>
              <w:top w:val="nil"/>
            </w:tcBorders>
            <w:noWrap w:val="0"/>
            <w:vAlign w:val="center"/>
          </w:tcPr>
          <w:p w14:paraId="3F1E83E3">
            <w:pPr>
              <w:pageBreakBefore w:val="0"/>
              <w:wordWrap/>
              <w:overflowPunct/>
              <w:topLinePunct w:val="0"/>
              <w:bidi w:val="0"/>
              <w:spacing w:line="590" w:lineRule="exact"/>
              <w:jc w:val="center"/>
              <w:rPr>
                <w:rFonts w:hint="default" w:ascii="Times New Roman" w:hAnsi="Times New Roman" w:cs="Times New Roman"/>
                <w:sz w:val="2"/>
                <w:szCs w:val="2"/>
              </w:rPr>
            </w:pPr>
          </w:p>
        </w:tc>
        <w:tc>
          <w:tcPr>
            <w:tcW w:w="979" w:type="dxa"/>
            <w:vMerge w:val="continue"/>
            <w:tcBorders>
              <w:top w:val="nil"/>
            </w:tcBorders>
            <w:noWrap w:val="0"/>
            <w:vAlign w:val="center"/>
          </w:tcPr>
          <w:p w14:paraId="148E5A44">
            <w:pPr>
              <w:pageBreakBefore w:val="0"/>
              <w:wordWrap/>
              <w:overflowPunct/>
              <w:topLinePunct w:val="0"/>
              <w:bidi w:val="0"/>
              <w:spacing w:line="590" w:lineRule="exact"/>
              <w:jc w:val="center"/>
              <w:rPr>
                <w:rFonts w:hint="default" w:ascii="Times New Roman" w:hAnsi="Times New Roman" w:cs="Times New Roman"/>
                <w:sz w:val="2"/>
                <w:szCs w:val="2"/>
              </w:rPr>
            </w:pPr>
          </w:p>
        </w:tc>
        <w:tc>
          <w:tcPr>
            <w:tcW w:w="1111" w:type="dxa"/>
            <w:vMerge w:val="restart"/>
            <w:noWrap w:val="0"/>
            <w:vAlign w:val="center"/>
          </w:tcPr>
          <w:p w14:paraId="3F5DF384">
            <w:pPr>
              <w:pStyle w:val="10"/>
              <w:pageBreakBefore w:val="0"/>
              <w:wordWrap/>
              <w:overflowPunct/>
              <w:topLinePunct w:val="0"/>
              <w:bidi w:val="0"/>
              <w:spacing w:line="590" w:lineRule="exact"/>
              <w:jc w:val="center"/>
              <w:rPr>
                <w:rFonts w:hint="default" w:ascii="Times New Roman" w:hAnsi="Times New Roman" w:cs="Times New Roman"/>
                <w:sz w:val="21"/>
              </w:rPr>
            </w:pPr>
          </w:p>
          <w:p w14:paraId="497FF18B">
            <w:pPr>
              <w:pStyle w:val="10"/>
              <w:pageBreakBefore w:val="0"/>
              <w:wordWrap/>
              <w:overflowPunct/>
              <w:topLinePunct w:val="0"/>
              <w:bidi w:val="0"/>
              <w:spacing w:line="590" w:lineRule="exact"/>
              <w:ind w:left="194" w:leftChars="0"/>
              <w:jc w:val="center"/>
              <w:rPr>
                <w:rFonts w:hint="default" w:ascii="Times New Roman" w:hAnsi="Times New Roman" w:cs="Times New Roman"/>
                <w:sz w:val="18"/>
              </w:rPr>
            </w:pPr>
            <w:r>
              <w:rPr>
                <w:rFonts w:hint="default" w:ascii="Times New Roman" w:hAnsi="Times New Roman" w:cs="Times New Roman"/>
                <w:sz w:val="18"/>
              </w:rPr>
              <w:t>时效指标</w:t>
            </w:r>
          </w:p>
        </w:tc>
        <w:tc>
          <w:tcPr>
            <w:tcW w:w="1499" w:type="dxa"/>
            <w:noWrap w:val="0"/>
            <w:vAlign w:val="center"/>
          </w:tcPr>
          <w:p w14:paraId="3CFC545A">
            <w:pPr>
              <w:pageBreakBefore w:val="0"/>
              <w:wordWrap/>
              <w:overflowPunct/>
              <w:topLinePunct w:val="0"/>
              <w:bidi w:val="0"/>
              <w:spacing w:line="590" w:lineRule="exact"/>
              <w:ind w:left="0" w:leftChars="0" w:right="0" w:rightChars="0"/>
              <w:jc w:val="center"/>
              <w:rPr>
                <w:rFonts w:hint="default" w:ascii="Times New Roman" w:hAnsi="Times New Roman" w:cs="Times New Roman"/>
                <w:sz w:val="18"/>
              </w:rPr>
            </w:pPr>
            <w:r>
              <w:rPr>
                <w:rFonts w:hint="default" w:ascii="Times New Roman" w:hAnsi="Times New Roman" w:cs="Times New Roman"/>
                <w:sz w:val="16"/>
                <w:lang w:val="en-US" w:eastAsia="zh-CN"/>
              </w:rPr>
              <w:t>开工时间</w:t>
            </w:r>
          </w:p>
        </w:tc>
        <w:tc>
          <w:tcPr>
            <w:tcW w:w="1213" w:type="dxa"/>
            <w:noWrap w:val="0"/>
            <w:vAlign w:val="center"/>
          </w:tcPr>
          <w:p w14:paraId="00D0A6ED">
            <w:pPr>
              <w:pageBreakBefore w:val="0"/>
              <w:wordWrap/>
              <w:overflowPunct/>
              <w:topLinePunct w:val="0"/>
              <w:bidi w:val="0"/>
              <w:spacing w:line="590" w:lineRule="exact"/>
              <w:ind w:left="0" w:leftChars="0" w:right="0" w:rightChars="0"/>
              <w:jc w:val="center"/>
              <w:rPr>
                <w:rFonts w:hint="default" w:ascii="Times New Roman" w:hAnsi="Times New Roman" w:cs="Times New Roman"/>
                <w:sz w:val="16"/>
              </w:rPr>
            </w:pPr>
            <w:r>
              <w:rPr>
                <w:rFonts w:hint="default" w:ascii="Times New Roman" w:hAnsi="Times New Roman" w:cs="Times New Roman"/>
                <w:sz w:val="16"/>
                <w:lang w:val="en-US" w:eastAsia="zh-CN"/>
              </w:rPr>
              <w:t>2024年5月24日</w:t>
            </w:r>
          </w:p>
        </w:tc>
        <w:tc>
          <w:tcPr>
            <w:tcW w:w="1134" w:type="dxa"/>
            <w:noWrap w:val="0"/>
            <w:vAlign w:val="center"/>
          </w:tcPr>
          <w:p w14:paraId="218653A3">
            <w:pPr>
              <w:pageBreakBefore w:val="0"/>
              <w:wordWrap/>
              <w:overflowPunct/>
              <w:topLinePunct w:val="0"/>
              <w:bidi w:val="0"/>
              <w:spacing w:line="590" w:lineRule="exact"/>
              <w:ind w:left="0" w:leftChars="0" w:right="0" w:rightChars="0"/>
              <w:jc w:val="center"/>
              <w:rPr>
                <w:rFonts w:hint="default" w:ascii="Times New Roman" w:hAnsi="Times New Roman" w:cs="Times New Roman"/>
                <w:sz w:val="16"/>
              </w:rPr>
            </w:pPr>
            <w:r>
              <w:rPr>
                <w:rFonts w:hint="default" w:ascii="Times New Roman" w:hAnsi="Times New Roman" w:cs="Times New Roman"/>
                <w:sz w:val="16"/>
                <w:lang w:val="en-US" w:eastAsia="zh-CN"/>
              </w:rPr>
              <w:t>2024年5月24日</w:t>
            </w:r>
          </w:p>
        </w:tc>
        <w:tc>
          <w:tcPr>
            <w:tcW w:w="565" w:type="dxa"/>
            <w:noWrap w:val="0"/>
            <w:vAlign w:val="center"/>
          </w:tcPr>
          <w:p w14:paraId="0231B05F">
            <w:pPr>
              <w:pStyle w:val="10"/>
              <w:pageBreakBefore w:val="0"/>
              <w:wordWrap/>
              <w:overflowPunct/>
              <w:topLinePunct w:val="0"/>
              <w:bidi w:val="0"/>
              <w:spacing w:line="590" w:lineRule="exact"/>
              <w:ind w:left="0" w:leftChars="0" w:right="0" w:rightChars="0"/>
              <w:jc w:val="center"/>
              <w:rPr>
                <w:rFonts w:hint="default" w:ascii="Times New Roman" w:hAnsi="Times New Roman" w:eastAsia="宋体" w:cs="Times New Roman"/>
                <w:sz w:val="16"/>
                <w:lang w:val="en-US" w:eastAsia="zh-CN"/>
              </w:rPr>
            </w:pPr>
            <w:r>
              <w:rPr>
                <w:rFonts w:hint="eastAsia" w:ascii="Times New Roman" w:hAnsi="Times New Roman" w:cs="Times New Roman"/>
                <w:sz w:val="16"/>
                <w:lang w:val="en-US" w:eastAsia="zh-CN"/>
              </w:rPr>
              <w:t>2</w:t>
            </w:r>
          </w:p>
        </w:tc>
        <w:tc>
          <w:tcPr>
            <w:tcW w:w="565" w:type="dxa"/>
            <w:noWrap w:val="0"/>
            <w:vAlign w:val="center"/>
          </w:tcPr>
          <w:p w14:paraId="1FBDC214">
            <w:pPr>
              <w:pStyle w:val="10"/>
              <w:pageBreakBefore w:val="0"/>
              <w:wordWrap/>
              <w:overflowPunct/>
              <w:topLinePunct w:val="0"/>
              <w:bidi w:val="0"/>
              <w:spacing w:line="590" w:lineRule="exact"/>
              <w:ind w:left="0" w:leftChars="0" w:right="0" w:rightChars="0"/>
              <w:jc w:val="center"/>
              <w:rPr>
                <w:rFonts w:hint="default" w:ascii="Times New Roman" w:hAnsi="Times New Roman" w:eastAsia="宋体" w:cs="Times New Roman"/>
                <w:sz w:val="16"/>
                <w:lang w:val="en-US" w:eastAsia="zh-CN"/>
              </w:rPr>
            </w:pPr>
            <w:r>
              <w:rPr>
                <w:rFonts w:hint="eastAsia" w:ascii="Times New Roman" w:hAnsi="Times New Roman" w:cs="Times New Roman"/>
                <w:sz w:val="16"/>
                <w:lang w:val="en-US" w:eastAsia="zh-CN"/>
              </w:rPr>
              <w:t>2</w:t>
            </w:r>
          </w:p>
        </w:tc>
        <w:tc>
          <w:tcPr>
            <w:tcW w:w="1418" w:type="dxa"/>
            <w:noWrap w:val="0"/>
            <w:vAlign w:val="center"/>
          </w:tcPr>
          <w:p w14:paraId="5FD3FC47">
            <w:pPr>
              <w:pStyle w:val="10"/>
              <w:pageBreakBefore w:val="0"/>
              <w:wordWrap/>
              <w:overflowPunct/>
              <w:topLinePunct w:val="0"/>
              <w:bidi w:val="0"/>
              <w:spacing w:line="590" w:lineRule="exact"/>
              <w:jc w:val="center"/>
              <w:rPr>
                <w:rFonts w:hint="default" w:ascii="Times New Roman" w:hAnsi="Times New Roman" w:cs="Times New Roman"/>
                <w:sz w:val="16"/>
              </w:rPr>
            </w:pPr>
          </w:p>
        </w:tc>
      </w:tr>
      <w:tr w14:paraId="510A37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jc w:val="center"/>
        </w:trPr>
        <w:tc>
          <w:tcPr>
            <w:tcW w:w="587" w:type="dxa"/>
            <w:vMerge w:val="continue"/>
            <w:tcBorders>
              <w:top w:val="nil"/>
            </w:tcBorders>
            <w:noWrap w:val="0"/>
            <w:vAlign w:val="center"/>
          </w:tcPr>
          <w:p w14:paraId="5BE88286">
            <w:pPr>
              <w:pageBreakBefore w:val="0"/>
              <w:wordWrap/>
              <w:overflowPunct/>
              <w:topLinePunct w:val="0"/>
              <w:bidi w:val="0"/>
              <w:spacing w:line="590" w:lineRule="exact"/>
              <w:jc w:val="center"/>
              <w:rPr>
                <w:rFonts w:hint="default" w:ascii="Times New Roman" w:hAnsi="Times New Roman" w:cs="Times New Roman"/>
                <w:sz w:val="2"/>
                <w:szCs w:val="2"/>
              </w:rPr>
            </w:pPr>
          </w:p>
        </w:tc>
        <w:tc>
          <w:tcPr>
            <w:tcW w:w="979" w:type="dxa"/>
            <w:vMerge w:val="continue"/>
            <w:noWrap w:val="0"/>
            <w:vAlign w:val="center"/>
          </w:tcPr>
          <w:p w14:paraId="796F6DC3">
            <w:pPr>
              <w:pageBreakBefore w:val="0"/>
              <w:wordWrap/>
              <w:overflowPunct/>
              <w:topLinePunct w:val="0"/>
              <w:bidi w:val="0"/>
              <w:spacing w:line="590" w:lineRule="exact"/>
              <w:jc w:val="center"/>
              <w:rPr>
                <w:rFonts w:hint="default" w:ascii="Times New Roman" w:hAnsi="Times New Roman" w:cs="Times New Roman"/>
                <w:sz w:val="18"/>
              </w:rPr>
            </w:pPr>
          </w:p>
        </w:tc>
        <w:tc>
          <w:tcPr>
            <w:tcW w:w="1111" w:type="dxa"/>
            <w:vMerge w:val="continue"/>
            <w:noWrap w:val="0"/>
            <w:vAlign w:val="center"/>
          </w:tcPr>
          <w:p w14:paraId="205C882A">
            <w:pPr>
              <w:pStyle w:val="10"/>
              <w:pageBreakBefore w:val="0"/>
              <w:wordWrap/>
              <w:overflowPunct/>
              <w:topLinePunct w:val="0"/>
              <w:bidi w:val="0"/>
              <w:spacing w:line="590" w:lineRule="exact"/>
              <w:ind w:left="194" w:leftChars="0"/>
              <w:jc w:val="center"/>
              <w:rPr>
                <w:rFonts w:hint="default" w:ascii="Times New Roman" w:hAnsi="Times New Roman" w:cs="Times New Roman"/>
                <w:sz w:val="18"/>
              </w:rPr>
            </w:pPr>
          </w:p>
        </w:tc>
        <w:tc>
          <w:tcPr>
            <w:tcW w:w="1499" w:type="dxa"/>
            <w:noWrap w:val="0"/>
            <w:vAlign w:val="center"/>
          </w:tcPr>
          <w:p w14:paraId="7D4C166E">
            <w:pPr>
              <w:pageBreakBefore w:val="0"/>
              <w:wordWrap/>
              <w:overflowPunct/>
              <w:topLinePunct w:val="0"/>
              <w:bidi w:val="0"/>
              <w:spacing w:line="590" w:lineRule="exact"/>
              <w:ind w:left="0" w:leftChars="0" w:right="0" w:rightChars="0"/>
              <w:jc w:val="center"/>
              <w:rPr>
                <w:rFonts w:hint="default" w:ascii="Times New Roman" w:hAnsi="Times New Roman" w:cs="Times New Roman"/>
                <w:sz w:val="18"/>
              </w:rPr>
            </w:pPr>
            <w:r>
              <w:rPr>
                <w:rFonts w:hint="default" w:ascii="Times New Roman" w:hAnsi="Times New Roman" w:cs="Times New Roman"/>
                <w:sz w:val="16"/>
                <w:lang w:val="en-US" w:eastAsia="zh-CN"/>
              </w:rPr>
              <w:t>完工时间</w:t>
            </w:r>
          </w:p>
        </w:tc>
        <w:tc>
          <w:tcPr>
            <w:tcW w:w="1213" w:type="dxa"/>
            <w:noWrap w:val="0"/>
            <w:vAlign w:val="center"/>
          </w:tcPr>
          <w:p w14:paraId="5430F381">
            <w:pPr>
              <w:pageBreakBefore w:val="0"/>
              <w:wordWrap/>
              <w:overflowPunct/>
              <w:topLinePunct w:val="0"/>
              <w:bidi w:val="0"/>
              <w:spacing w:line="590" w:lineRule="exact"/>
              <w:ind w:left="0" w:leftChars="0" w:right="0" w:rightChars="0"/>
              <w:jc w:val="center"/>
              <w:rPr>
                <w:rFonts w:hint="default" w:ascii="Times New Roman" w:hAnsi="Times New Roman" w:cs="Times New Roman"/>
                <w:sz w:val="16"/>
              </w:rPr>
            </w:pPr>
            <w:r>
              <w:rPr>
                <w:rFonts w:hint="default" w:ascii="Times New Roman" w:hAnsi="Times New Roman" w:cs="Times New Roman"/>
                <w:sz w:val="16"/>
                <w:lang w:val="en-US" w:eastAsia="zh-CN"/>
              </w:rPr>
              <w:t>2024年8月</w:t>
            </w:r>
            <w:r>
              <w:rPr>
                <w:rFonts w:hint="eastAsia" w:ascii="Times New Roman" w:hAnsi="Times New Roman" w:cs="Times New Roman"/>
                <w:sz w:val="16"/>
                <w:lang w:val="en-US" w:eastAsia="zh-CN"/>
              </w:rPr>
              <w:t>4</w:t>
            </w:r>
            <w:r>
              <w:rPr>
                <w:rFonts w:hint="default" w:ascii="Times New Roman" w:hAnsi="Times New Roman" w:cs="Times New Roman"/>
                <w:sz w:val="16"/>
                <w:lang w:val="en-US" w:eastAsia="zh-CN"/>
              </w:rPr>
              <w:t>日</w:t>
            </w:r>
          </w:p>
        </w:tc>
        <w:tc>
          <w:tcPr>
            <w:tcW w:w="1134" w:type="dxa"/>
            <w:noWrap w:val="0"/>
            <w:vAlign w:val="center"/>
          </w:tcPr>
          <w:p w14:paraId="38215796">
            <w:pPr>
              <w:pageBreakBefore w:val="0"/>
              <w:wordWrap/>
              <w:overflowPunct/>
              <w:topLinePunct w:val="0"/>
              <w:bidi w:val="0"/>
              <w:spacing w:line="590" w:lineRule="exact"/>
              <w:ind w:left="0" w:leftChars="0" w:right="0" w:rightChars="0"/>
              <w:jc w:val="center"/>
              <w:rPr>
                <w:rFonts w:hint="default" w:ascii="Times New Roman" w:hAnsi="Times New Roman" w:cs="Times New Roman"/>
                <w:sz w:val="16"/>
              </w:rPr>
            </w:pPr>
            <w:r>
              <w:rPr>
                <w:rFonts w:hint="default" w:ascii="Times New Roman" w:hAnsi="Times New Roman" w:cs="Times New Roman"/>
                <w:sz w:val="16"/>
                <w:lang w:val="en-US" w:eastAsia="zh-CN"/>
              </w:rPr>
              <w:t>2024年8月</w:t>
            </w:r>
            <w:r>
              <w:rPr>
                <w:rFonts w:hint="eastAsia" w:ascii="Times New Roman" w:hAnsi="Times New Roman" w:cs="Times New Roman"/>
                <w:sz w:val="16"/>
                <w:lang w:val="en-US" w:eastAsia="zh-CN"/>
              </w:rPr>
              <w:t>4</w:t>
            </w:r>
            <w:r>
              <w:rPr>
                <w:rFonts w:hint="default" w:ascii="Times New Roman" w:hAnsi="Times New Roman" w:cs="Times New Roman"/>
                <w:sz w:val="16"/>
                <w:lang w:val="en-US" w:eastAsia="zh-CN"/>
              </w:rPr>
              <w:t>日</w:t>
            </w:r>
          </w:p>
        </w:tc>
        <w:tc>
          <w:tcPr>
            <w:tcW w:w="565" w:type="dxa"/>
            <w:noWrap w:val="0"/>
            <w:vAlign w:val="center"/>
          </w:tcPr>
          <w:p w14:paraId="34BC427E">
            <w:pPr>
              <w:pStyle w:val="10"/>
              <w:pageBreakBefore w:val="0"/>
              <w:wordWrap/>
              <w:overflowPunct/>
              <w:topLinePunct w:val="0"/>
              <w:bidi w:val="0"/>
              <w:spacing w:line="590" w:lineRule="exact"/>
              <w:ind w:left="0" w:leftChars="0" w:right="0" w:rightChars="0"/>
              <w:jc w:val="center"/>
              <w:rPr>
                <w:rFonts w:hint="default" w:ascii="Times New Roman" w:hAnsi="Times New Roman" w:eastAsia="宋体" w:cs="Times New Roman"/>
                <w:sz w:val="16"/>
                <w:lang w:val="en-US" w:eastAsia="zh-CN"/>
              </w:rPr>
            </w:pPr>
            <w:r>
              <w:rPr>
                <w:rFonts w:hint="eastAsia" w:ascii="Times New Roman" w:hAnsi="Times New Roman" w:cs="Times New Roman"/>
                <w:sz w:val="16"/>
                <w:lang w:val="en-US" w:eastAsia="zh-CN"/>
              </w:rPr>
              <w:t>2</w:t>
            </w:r>
          </w:p>
        </w:tc>
        <w:tc>
          <w:tcPr>
            <w:tcW w:w="565" w:type="dxa"/>
            <w:noWrap w:val="0"/>
            <w:vAlign w:val="center"/>
          </w:tcPr>
          <w:p w14:paraId="564A2A3E">
            <w:pPr>
              <w:pStyle w:val="10"/>
              <w:pageBreakBefore w:val="0"/>
              <w:wordWrap/>
              <w:overflowPunct/>
              <w:topLinePunct w:val="0"/>
              <w:bidi w:val="0"/>
              <w:spacing w:line="590" w:lineRule="exact"/>
              <w:ind w:left="0" w:leftChars="0" w:right="0" w:rightChars="0"/>
              <w:jc w:val="center"/>
              <w:rPr>
                <w:rFonts w:hint="default" w:ascii="Times New Roman" w:hAnsi="Times New Roman" w:eastAsia="宋体" w:cs="Times New Roman"/>
                <w:sz w:val="16"/>
                <w:lang w:val="en-US" w:eastAsia="zh-CN"/>
              </w:rPr>
            </w:pPr>
            <w:r>
              <w:rPr>
                <w:rFonts w:hint="eastAsia" w:ascii="Times New Roman" w:hAnsi="Times New Roman" w:cs="Times New Roman"/>
                <w:sz w:val="16"/>
                <w:lang w:val="en-US" w:eastAsia="zh-CN"/>
              </w:rPr>
              <w:t>2</w:t>
            </w:r>
          </w:p>
        </w:tc>
        <w:tc>
          <w:tcPr>
            <w:tcW w:w="1418" w:type="dxa"/>
            <w:noWrap w:val="0"/>
            <w:vAlign w:val="center"/>
          </w:tcPr>
          <w:p w14:paraId="1019D113">
            <w:pPr>
              <w:pStyle w:val="10"/>
              <w:pageBreakBefore w:val="0"/>
              <w:wordWrap/>
              <w:overflowPunct/>
              <w:topLinePunct w:val="0"/>
              <w:bidi w:val="0"/>
              <w:spacing w:line="590" w:lineRule="exact"/>
              <w:jc w:val="center"/>
              <w:rPr>
                <w:rFonts w:hint="default" w:ascii="Times New Roman" w:hAnsi="Times New Roman" w:cs="Times New Roman"/>
                <w:sz w:val="16"/>
              </w:rPr>
            </w:pPr>
          </w:p>
        </w:tc>
      </w:tr>
      <w:tr w14:paraId="5F8498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noWrap w:val="0"/>
            <w:vAlign w:val="center"/>
          </w:tcPr>
          <w:p w14:paraId="1512FAA9">
            <w:pPr>
              <w:pageBreakBefore w:val="0"/>
              <w:wordWrap/>
              <w:overflowPunct/>
              <w:topLinePunct w:val="0"/>
              <w:bidi w:val="0"/>
              <w:spacing w:line="590" w:lineRule="exact"/>
              <w:jc w:val="center"/>
              <w:rPr>
                <w:rFonts w:hint="default" w:ascii="Times New Roman" w:hAnsi="Times New Roman" w:cs="Times New Roman"/>
                <w:sz w:val="18"/>
              </w:rPr>
            </w:pPr>
          </w:p>
        </w:tc>
        <w:tc>
          <w:tcPr>
            <w:tcW w:w="979" w:type="dxa"/>
            <w:vMerge w:val="continue"/>
            <w:noWrap w:val="0"/>
            <w:vAlign w:val="center"/>
          </w:tcPr>
          <w:p w14:paraId="6187B196">
            <w:pPr>
              <w:pageBreakBefore w:val="0"/>
              <w:wordWrap/>
              <w:overflowPunct/>
              <w:topLinePunct w:val="0"/>
              <w:bidi w:val="0"/>
              <w:spacing w:line="590" w:lineRule="exact"/>
              <w:jc w:val="center"/>
              <w:rPr>
                <w:rFonts w:hint="default" w:ascii="Times New Roman" w:hAnsi="Times New Roman" w:cs="Times New Roman"/>
              </w:rPr>
            </w:pPr>
          </w:p>
        </w:tc>
        <w:tc>
          <w:tcPr>
            <w:tcW w:w="1111" w:type="dxa"/>
            <w:vMerge w:val="continue"/>
            <w:noWrap w:val="0"/>
            <w:vAlign w:val="center"/>
          </w:tcPr>
          <w:p w14:paraId="0960E9FF">
            <w:pPr>
              <w:pStyle w:val="10"/>
              <w:pageBreakBefore w:val="0"/>
              <w:wordWrap/>
              <w:overflowPunct/>
              <w:topLinePunct w:val="0"/>
              <w:bidi w:val="0"/>
              <w:spacing w:line="590" w:lineRule="exact"/>
              <w:ind w:left="194" w:leftChars="0"/>
              <w:jc w:val="center"/>
              <w:rPr>
                <w:rFonts w:hint="default" w:ascii="Times New Roman" w:hAnsi="Times New Roman" w:cs="Times New Roman"/>
              </w:rPr>
            </w:pPr>
          </w:p>
        </w:tc>
        <w:tc>
          <w:tcPr>
            <w:tcW w:w="1499" w:type="dxa"/>
            <w:noWrap w:val="0"/>
            <w:vAlign w:val="center"/>
          </w:tcPr>
          <w:p w14:paraId="4FE1E983">
            <w:pPr>
              <w:pStyle w:val="10"/>
              <w:pageBreakBefore w:val="0"/>
              <w:wordWrap/>
              <w:overflowPunct/>
              <w:topLinePunct w:val="0"/>
              <w:bidi w:val="0"/>
              <w:spacing w:before="15" w:line="590" w:lineRule="exact"/>
              <w:ind w:left="108" w:leftChars="0" w:right="0" w:rightChars="0"/>
              <w:jc w:val="center"/>
              <w:rPr>
                <w:rFonts w:hint="default" w:ascii="Times New Roman" w:hAnsi="Times New Roman" w:cs="Times New Roman"/>
                <w:sz w:val="18"/>
              </w:rPr>
            </w:pPr>
            <w:r>
              <w:rPr>
                <w:rFonts w:hint="default" w:ascii="Times New Roman" w:hAnsi="Times New Roman" w:eastAsia="宋体" w:cs="Times New Roman"/>
                <w:sz w:val="18"/>
                <w:lang w:val="en-US" w:eastAsia="zh-CN"/>
              </w:rPr>
              <w:t>项目验收时间</w:t>
            </w:r>
          </w:p>
        </w:tc>
        <w:tc>
          <w:tcPr>
            <w:tcW w:w="1213" w:type="dxa"/>
            <w:noWrap w:val="0"/>
            <w:vAlign w:val="center"/>
          </w:tcPr>
          <w:p w14:paraId="0E285296">
            <w:pPr>
              <w:pageBreakBefore w:val="0"/>
              <w:wordWrap/>
              <w:overflowPunct/>
              <w:topLinePunct w:val="0"/>
              <w:bidi w:val="0"/>
              <w:spacing w:line="590" w:lineRule="exact"/>
              <w:ind w:left="0" w:leftChars="0" w:right="0" w:rightChars="0"/>
              <w:jc w:val="center"/>
              <w:rPr>
                <w:rFonts w:hint="default" w:ascii="Times New Roman" w:hAnsi="Times New Roman" w:cs="Times New Roman"/>
              </w:rPr>
            </w:pPr>
            <w:r>
              <w:rPr>
                <w:rFonts w:hint="default" w:ascii="Times New Roman" w:hAnsi="Times New Roman" w:cs="Times New Roman"/>
                <w:sz w:val="16"/>
                <w:lang w:val="en-US" w:eastAsia="zh-CN"/>
              </w:rPr>
              <w:t>2024年8月23日</w:t>
            </w:r>
          </w:p>
        </w:tc>
        <w:tc>
          <w:tcPr>
            <w:tcW w:w="1134" w:type="dxa"/>
            <w:noWrap w:val="0"/>
            <w:vAlign w:val="center"/>
          </w:tcPr>
          <w:p w14:paraId="1757E891">
            <w:pPr>
              <w:pageBreakBefore w:val="0"/>
              <w:wordWrap/>
              <w:overflowPunct/>
              <w:topLinePunct w:val="0"/>
              <w:bidi w:val="0"/>
              <w:spacing w:line="590" w:lineRule="exact"/>
              <w:ind w:left="0" w:leftChars="0" w:right="0" w:rightChars="0"/>
              <w:jc w:val="center"/>
              <w:rPr>
                <w:rFonts w:hint="default" w:ascii="Times New Roman" w:hAnsi="Times New Roman" w:cs="Times New Roman"/>
              </w:rPr>
            </w:pPr>
            <w:r>
              <w:rPr>
                <w:rFonts w:hint="default" w:ascii="Times New Roman" w:hAnsi="Times New Roman" w:cs="Times New Roman"/>
                <w:sz w:val="16"/>
                <w:lang w:val="en-US" w:eastAsia="zh-CN"/>
              </w:rPr>
              <w:t>2024年8月23日</w:t>
            </w:r>
          </w:p>
        </w:tc>
        <w:tc>
          <w:tcPr>
            <w:tcW w:w="565" w:type="dxa"/>
            <w:noWrap w:val="0"/>
            <w:vAlign w:val="center"/>
          </w:tcPr>
          <w:p w14:paraId="0C7328FF">
            <w:pPr>
              <w:pStyle w:val="10"/>
              <w:pageBreakBefore w:val="0"/>
              <w:wordWrap/>
              <w:overflowPunct/>
              <w:topLinePunct w:val="0"/>
              <w:bidi w:val="0"/>
              <w:spacing w:line="590" w:lineRule="exact"/>
              <w:ind w:left="0" w:leftChars="0" w:right="0" w:rightChars="0"/>
              <w:jc w:val="center"/>
              <w:rPr>
                <w:rFonts w:hint="default" w:ascii="Times New Roman" w:hAnsi="Times New Roman" w:cs="Times New Roman"/>
              </w:rPr>
            </w:pPr>
            <w:r>
              <w:rPr>
                <w:rFonts w:hint="eastAsia" w:ascii="Times New Roman" w:hAnsi="Times New Roman" w:cs="Times New Roman"/>
                <w:sz w:val="16"/>
                <w:lang w:val="en-US" w:eastAsia="zh-CN"/>
              </w:rPr>
              <w:t>1</w:t>
            </w:r>
          </w:p>
        </w:tc>
        <w:tc>
          <w:tcPr>
            <w:tcW w:w="565" w:type="dxa"/>
            <w:noWrap w:val="0"/>
            <w:vAlign w:val="center"/>
          </w:tcPr>
          <w:p w14:paraId="757BD4DE">
            <w:pPr>
              <w:pStyle w:val="10"/>
              <w:pageBreakBefore w:val="0"/>
              <w:wordWrap/>
              <w:overflowPunct/>
              <w:topLinePunct w:val="0"/>
              <w:bidi w:val="0"/>
              <w:spacing w:line="590" w:lineRule="exact"/>
              <w:ind w:left="0" w:leftChars="0" w:right="0" w:rightChars="0"/>
              <w:jc w:val="center"/>
              <w:rPr>
                <w:rFonts w:hint="default" w:ascii="Times New Roman" w:hAnsi="Times New Roman" w:cs="Times New Roman"/>
              </w:rPr>
            </w:pPr>
            <w:r>
              <w:rPr>
                <w:rFonts w:hint="eastAsia" w:ascii="Times New Roman" w:hAnsi="Times New Roman" w:cs="Times New Roman"/>
                <w:sz w:val="16"/>
                <w:lang w:val="en-US" w:eastAsia="zh-CN"/>
              </w:rPr>
              <w:t>1</w:t>
            </w:r>
          </w:p>
        </w:tc>
        <w:tc>
          <w:tcPr>
            <w:tcW w:w="1418" w:type="dxa"/>
            <w:noWrap w:val="0"/>
            <w:vAlign w:val="center"/>
          </w:tcPr>
          <w:p w14:paraId="05E497EA">
            <w:pPr>
              <w:pStyle w:val="10"/>
              <w:pageBreakBefore w:val="0"/>
              <w:wordWrap/>
              <w:overflowPunct/>
              <w:topLinePunct w:val="0"/>
              <w:bidi w:val="0"/>
              <w:spacing w:line="590" w:lineRule="exact"/>
              <w:jc w:val="center"/>
              <w:rPr>
                <w:rFonts w:hint="default" w:ascii="Times New Roman" w:hAnsi="Times New Roman" w:cs="Times New Roman"/>
              </w:rPr>
            </w:pPr>
          </w:p>
        </w:tc>
      </w:tr>
      <w:tr w14:paraId="230F4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noWrap w:val="0"/>
            <w:vAlign w:val="center"/>
          </w:tcPr>
          <w:p w14:paraId="5DA99791">
            <w:pPr>
              <w:pageBreakBefore w:val="0"/>
              <w:wordWrap/>
              <w:overflowPunct/>
              <w:topLinePunct w:val="0"/>
              <w:bidi w:val="0"/>
              <w:spacing w:line="590" w:lineRule="exact"/>
              <w:jc w:val="center"/>
              <w:rPr>
                <w:rFonts w:hint="default" w:ascii="Times New Roman" w:hAnsi="Times New Roman" w:cs="Times New Roman"/>
                <w:sz w:val="18"/>
              </w:rPr>
            </w:pPr>
          </w:p>
        </w:tc>
        <w:tc>
          <w:tcPr>
            <w:tcW w:w="979" w:type="dxa"/>
            <w:vMerge w:val="continue"/>
            <w:noWrap w:val="0"/>
            <w:vAlign w:val="center"/>
          </w:tcPr>
          <w:p w14:paraId="504B7713">
            <w:pPr>
              <w:pageBreakBefore w:val="0"/>
              <w:wordWrap/>
              <w:overflowPunct/>
              <w:topLinePunct w:val="0"/>
              <w:bidi w:val="0"/>
              <w:spacing w:line="590" w:lineRule="exact"/>
              <w:jc w:val="center"/>
              <w:rPr>
                <w:rFonts w:hint="default" w:ascii="Times New Roman" w:hAnsi="Times New Roman" w:cs="Times New Roman"/>
              </w:rPr>
            </w:pPr>
          </w:p>
        </w:tc>
        <w:tc>
          <w:tcPr>
            <w:tcW w:w="1111" w:type="dxa"/>
            <w:vMerge w:val="restart"/>
            <w:noWrap w:val="0"/>
            <w:vAlign w:val="center"/>
          </w:tcPr>
          <w:p w14:paraId="4EE10F37">
            <w:pPr>
              <w:pStyle w:val="10"/>
              <w:pageBreakBefore w:val="0"/>
              <w:wordWrap/>
              <w:overflowPunct/>
              <w:topLinePunct w:val="0"/>
              <w:bidi w:val="0"/>
              <w:spacing w:line="590" w:lineRule="exact"/>
              <w:ind w:left="194" w:leftChars="0"/>
              <w:jc w:val="center"/>
              <w:rPr>
                <w:rFonts w:hint="default" w:ascii="Times New Roman" w:hAnsi="Times New Roman" w:cs="Times New Roman"/>
              </w:rPr>
            </w:pPr>
            <w:r>
              <w:rPr>
                <w:rFonts w:hint="default" w:ascii="Times New Roman" w:hAnsi="Times New Roman" w:cs="Times New Roman"/>
                <w:sz w:val="18"/>
                <w:lang w:eastAsia="zh-CN"/>
              </w:rPr>
              <w:t>成本指标</w:t>
            </w:r>
          </w:p>
        </w:tc>
        <w:tc>
          <w:tcPr>
            <w:tcW w:w="1499" w:type="dxa"/>
            <w:noWrap w:val="0"/>
            <w:vAlign w:val="center"/>
          </w:tcPr>
          <w:p w14:paraId="6450A209">
            <w:pPr>
              <w:pageBreakBefore w:val="0"/>
              <w:wordWrap/>
              <w:overflowPunct/>
              <w:topLinePunct w:val="0"/>
              <w:bidi w:val="0"/>
              <w:spacing w:line="590" w:lineRule="exact"/>
              <w:ind w:left="0" w:leftChars="0" w:right="0" w:rightChars="0"/>
              <w:jc w:val="center"/>
              <w:rPr>
                <w:rFonts w:hint="default" w:ascii="Times New Roman" w:hAnsi="Times New Roman" w:cs="Times New Roman"/>
                <w:sz w:val="18"/>
              </w:rPr>
            </w:pPr>
            <w:r>
              <w:rPr>
                <w:rFonts w:hint="default" w:ascii="Times New Roman" w:hAnsi="Times New Roman" w:cs="Times New Roman"/>
                <w:sz w:val="16"/>
                <w:lang w:val="en-US" w:eastAsia="zh-CN"/>
              </w:rPr>
              <w:t>修复进村沥青道路费用</w:t>
            </w:r>
          </w:p>
        </w:tc>
        <w:tc>
          <w:tcPr>
            <w:tcW w:w="1213" w:type="dxa"/>
            <w:noWrap w:val="0"/>
            <w:vAlign w:val="center"/>
          </w:tcPr>
          <w:p w14:paraId="7514FD11">
            <w:pPr>
              <w:pageBreakBefore w:val="0"/>
              <w:wordWrap/>
              <w:overflowPunct/>
              <w:topLinePunct w:val="0"/>
              <w:bidi w:val="0"/>
              <w:spacing w:line="590" w:lineRule="exact"/>
              <w:ind w:left="0" w:leftChars="0" w:right="0" w:rightChars="0"/>
              <w:jc w:val="center"/>
              <w:rPr>
                <w:rFonts w:hint="default" w:ascii="Times New Roman" w:hAnsi="Times New Roman" w:cs="Times New Roman"/>
              </w:rPr>
            </w:pPr>
            <w:r>
              <w:rPr>
                <w:rFonts w:hint="default" w:ascii="Times New Roman" w:hAnsi="Times New Roman" w:cs="Times New Roman"/>
                <w:sz w:val="16"/>
                <w:lang w:val="en-US" w:eastAsia="zh-CN"/>
              </w:rPr>
              <w:t>≤1371.91元/m</w:t>
            </w:r>
          </w:p>
        </w:tc>
        <w:tc>
          <w:tcPr>
            <w:tcW w:w="1134" w:type="dxa"/>
            <w:noWrap w:val="0"/>
            <w:vAlign w:val="center"/>
          </w:tcPr>
          <w:p w14:paraId="40A5B93D">
            <w:pPr>
              <w:pageBreakBefore w:val="0"/>
              <w:wordWrap/>
              <w:overflowPunct/>
              <w:topLinePunct w:val="0"/>
              <w:bidi w:val="0"/>
              <w:spacing w:line="590" w:lineRule="exact"/>
              <w:ind w:left="0" w:leftChars="0" w:right="0" w:rightChars="0"/>
              <w:jc w:val="center"/>
              <w:rPr>
                <w:rFonts w:hint="default" w:ascii="Times New Roman" w:hAnsi="Times New Roman" w:cs="Times New Roman"/>
              </w:rPr>
            </w:pPr>
            <w:r>
              <w:rPr>
                <w:rFonts w:hint="default" w:ascii="Times New Roman" w:hAnsi="Times New Roman" w:cs="Times New Roman"/>
                <w:sz w:val="16"/>
                <w:lang w:val="en-US" w:eastAsia="zh-CN"/>
              </w:rPr>
              <w:t>1371.91元/m</w:t>
            </w:r>
          </w:p>
        </w:tc>
        <w:tc>
          <w:tcPr>
            <w:tcW w:w="565" w:type="dxa"/>
            <w:noWrap w:val="0"/>
            <w:vAlign w:val="center"/>
          </w:tcPr>
          <w:p w14:paraId="2AA7E42E">
            <w:pPr>
              <w:pStyle w:val="10"/>
              <w:pageBreakBefore w:val="0"/>
              <w:wordWrap/>
              <w:overflowPunct/>
              <w:topLinePunct w:val="0"/>
              <w:bidi w:val="0"/>
              <w:spacing w:line="590" w:lineRule="exact"/>
              <w:ind w:left="0" w:leftChars="0" w:right="0" w:rightChars="0"/>
              <w:jc w:val="center"/>
              <w:rPr>
                <w:rFonts w:hint="default" w:ascii="Times New Roman" w:hAnsi="Times New Roman" w:cs="Times New Roman"/>
              </w:rPr>
            </w:pPr>
            <w:r>
              <w:rPr>
                <w:rFonts w:hint="default" w:ascii="Times New Roman" w:hAnsi="Times New Roman" w:cs="Times New Roman"/>
                <w:sz w:val="16"/>
                <w:lang w:val="en-US" w:eastAsia="zh-CN"/>
              </w:rPr>
              <w:t>3</w:t>
            </w:r>
          </w:p>
        </w:tc>
        <w:tc>
          <w:tcPr>
            <w:tcW w:w="565" w:type="dxa"/>
            <w:noWrap w:val="0"/>
            <w:vAlign w:val="center"/>
          </w:tcPr>
          <w:p w14:paraId="4F015F21">
            <w:pPr>
              <w:pStyle w:val="10"/>
              <w:pageBreakBefore w:val="0"/>
              <w:wordWrap/>
              <w:overflowPunct/>
              <w:topLinePunct w:val="0"/>
              <w:bidi w:val="0"/>
              <w:spacing w:line="590" w:lineRule="exact"/>
              <w:ind w:left="0" w:leftChars="0" w:right="0" w:rightChars="0"/>
              <w:jc w:val="center"/>
              <w:rPr>
                <w:rFonts w:hint="default" w:ascii="Times New Roman" w:hAnsi="Times New Roman" w:cs="Times New Roman"/>
              </w:rPr>
            </w:pPr>
            <w:r>
              <w:rPr>
                <w:rFonts w:hint="default" w:ascii="Times New Roman" w:hAnsi="Times New Roman" w:cs="Times New Roman"/>
                <w:sz w:val="16"/>
                <w:lang w:val="en-US" w:eastAsia="zh-CN"/>
              </w:rPr>
              <w:t>3</w:t>
            </w:r>
          </w:p>
        </w:tc>
        <w:tc>
          <w:tcPr>
            <w:tcW w:w="1418" w:type="dxa"/>
            <w:noWrap w:val="0"/>
            <w:vAlign w:val="center"/>
          </w:tcPr>
          <w:p w14:paraId="228B53CE">
            <w:pPr>
              <w:pStyle w:val="10"/>
              <w:pageBreakBefore w:val="0"/>
              <w:wordWrap/>
              <w:overflowPunct/>
              <w:topLinePunct w:val="0"/>
              <w:bidi w:val="0"/>
              <w:spacing w:line="590" w:lineRule="exact"/>
              <w:jc w:val="center"/>
              <w:rPr>
                <w:rFonts w:hint="default" w:ascii="Times New Roman" w:hAnsi="Times New Roman" w:cs="Times New Roman"/>
              </w:rPr>
            </w:pPr>
          </w:p>
        </w:tc>
      </w:tr>
      <w:tr w14:paraId="4A2664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noWrap w:val="0"/>
            <w:vAlign w:val="center"/>
          </w:tcPr>
          <w:p w14:paraId="7B6BD44C">
            <w:pPr>
              <w:pageBreakBefore w:val="0"/>
              <w:wordWrap/>
              <w:overflowPunct/>
              <w:topLinePunct w:val="0"/>
              <w:bidi w:val="0"/>
              <w:spacing w:line="590" w:lineRule="exact"/>
              <w:jc w:val="center"/>
              <w:rPr>
                <w:rFonts w:hint="default" w:ascii="Times New Roman" w:hAnsi="Times New Roman" w:cs="Times New Roman"/>
                <w:sz w:val="18"/>
              </w:rPr>
            </w:pPr>
          </w:p>
        </w:tc>
        <w:tc>
          <w:tcPr>
            <w:tcW w:w="979" w:type="dxa"/>
            <w:vMerge w:val="continue"/>
            <w:noWrap w:val="0"/>
            <w:vAlign w:val="center"/>
          </w:tcPr>
          <w:p w14:paraId="5D6F1D7A">
            <w:pPr>
              <w:pageBreakBefore w:val="0"/>
              <w:wordWrap/>
              <w:overflowPunct/>
              <w:topLinePunct w:val="0"/>
              <w:bidi w:val="0"/>
              <w:spacing w:line="590" w:lineRule="exact"/>
              <w:jc w:val="center"/>
              <w:rPr>
                <w:rFonts w:hint="default" w:ascii="Times New Roman" w:hAnsi="Times New Roman" w:cs="Times New Roman"/>
              </w:rPr>
            </w:pPr>
          </w:p>
        </w:tc>
        <w:tc>
          <w:tcPr>
            <w:tcW w:w="1111" w:type="dxa"/>
            <w:vMerge w:val="continue"/>
            <w:noWrap w:val="0"/>
            <w:vAlign w:val="center"/>
          </w:tcPr>
          <w:p w14:paraId="72F311D9">
            <w:pPr>
              <w:pStyle w:val="10"/>
              <w:pageBreakBefore w:val="0"/>
              <w:wordWrap/>
              <w:overflowPunct/>
              <w:topLinePunct w:val="0"/>
              <w:bidi w:val="0"/>
              <w:spacing w:line="590" w:lineRule="exact"/>
              <w:ind w:left="194" w:leftChars="0"/>
              <w:jc w:val="center"/>
              <w:rPr>
                <w:rFonts w:hint="default" w:ascii="Times New Roman" w:hAnsi="Times New Roman" w:cs="Times New Roman"/>
              </w:rPr>
            </w:pPr>
          </w:p>
        </w:tc>
        <w:tc>
          <w:tcPr>
            <w:tcW w:w="1499" w:type="dxa"/>
            <w:noWrap w:val="0"/>
            <w:vAlign w:val="center"/>
          </w:tcPr>
          <w:p w14:paraId="584E63F2">
            <w:pPr>
              <w:pageBreakBefore w:val="0"/>
              <w:wordWrap/>
              <w:overflowPunct/>
              <w:topLinePunct w:val="0"/>
              <w:bidi w:val="0"/>
              <w:spacing w:line="590" w:lineRule="exact"/>
              <w:ind w:left="0" w:leftChars="0" w:right="0" w:rightChars="0"/>
              <w:jc w:val="center"/>
              <w:rPr>
                <w:rFonts w:hint="default" w:ascii="Times New Roman" w:hAnsi="Times New Roman" w:cs="Times New Roman"/>
              </w:rPr>
            </w:pPr>
            <w:r>
              <w:rPr>
                <w:rFonts w:hint="default" w:ascii="Times New Roman" w:hAnsi="Times New Roman" w:cs="Times New Roman"/>
                <w:sz w:val="16"/>
                <w:lang w:val="en-US" w:eastAsia="zh-CN"/>
              </w:rPr>
              <w:t>修筑路肩费用</w:t>
            </w:r>
          </w:p>
        </w:tc>
        <w:tc>
          <w:tcPr>
            <w:tcW w:w="1213" w:type="dxa"/>
            <w:noWrap w:val="0"/>
            <w:vAlign w:val="center"/>
          </w:tcPr>
          <w:p w14:paraId="159958F7">
            <w:pPr>
              <w:pageBreakBefore w:val="0"/>
              <w:wordWrap/>
              <w:overflowPunct/>
              <w:topLinePunct w:val="0"/>
              <w:bidi w:val="0"/>
              <w:spacing w:line="590" w:lineRule="exact"/>
              <w:ind w:left="0" w:leftChars="0" w:right="0" w:rightChars="0"/>
              <w:jc w:val="center"/>
              <w:rPr>
                <w:rFonts w:hint="default" w:ascii="Times New Roman" w:hAnsi="Times New Roman" w:cs="Times New Roman"/>
              </w:rPr>
            </w:pPr>
            <w:r>
              <w:rPr>
                <w:rFonts w:hint="default" w:ascii="Times New Roman" w:hAnsi="Times New Roman" w:cs="Times New Roman"/>
                <w:sz w:val="16"/>
                <w:lang w:val="en-US" w:eastAsia="zh-CN"/>
              </w:rPr>
              <w:t>≤150.08元/m</w:t>
            </w:r>
          </w:p>
        </w:tc>
        <w:tc>
          <w:tcPr>
            <w:tcW w:w="1134" w:type="dxa"/>
            <w:noWrap w:val="0"/>
            <w:vAlign w:val="center"/>
          </w:tcPr>
          <w:p w14:paraId="7D29774F">
            <w:pPr>
              <w:pageBreakBefore w:val="0"/>
              <w:wordWrap/>
              <w:overflowPunct/>
              <w:topLinePunct w:val="0"/>
              <w:bidi w:val="0"/>
              <w:spacing w:line="590" w:lineRule="exact"/>
              <w:ind w:left="0" w:leftChars="0" w:right="0" w:rightChars="0"/>
              <w:jc w:val="center"/>
              <w:rPr>
                <w:rFonts w:hint="default" w:ascii="Times New Roman" w:hAnsi="Times New Roman" w:cs="Times New Roman"/>
              </w:rPr>
            </w:pPr>
            <w:r>
              <w:rPr>
                <w:rFonts w:hint="default" w:ascii="Times New Roman" w:hAnsi="Times New Roman" w:cs="Times New Roman"/>
                <w:sz w:val="16"/>
                <w:lang w:val="en-US" w:eastAsia="zh-CN"/>
              </w:rPr>
              <w:t>150.08元/m</w:t>
            </w:r>
          </w:p>
        </w:tc>
        <w:tc>
          <w:tcPr>
            <w:tcW w:w="565" w:type="dxa"/>
            <w:noWrap w:val="0"/>
            <w:vAlign w:val="center"/>
          </w:tcPr>
          <w:p w14:paraId="51D92D52">
            <w:pPr>
              <w:pStyle w:val="10"/>
              <w:pageBreakBefore w:val="0"/>
              <w:wordWrap/>
              <w:overflowPunct/>
              <w:topLinePunct w:val="0"/>
              <w:bidi w:val="0"/>
              <w:spacing w:line="590" w:lineRule="exact"/>
              <w:ind w:left="0" w:leftChars="0" w:right="0" w:rightChars="0"/>
              <w:jc w:val="center"/>
              <w:rPr>
                <w:rFonts w:hint="default" w:ascii="Times New Roman" w:hAnsi="Times New Roman" w:cs="Times New Roman"/>
                <w:sz w:val="18"/>
              </w:rPr>
            </w:pPr>
            <w:r>
              <w:rPr>
                <w:rFonts w:hint="default" w:ascii="Times New Roman" w:hAnsi="Times New Roman" w:cs="Times New Roman"/>
                <w:sz w:val="16"/>
                <w:lang w:val="en-US" w:eastAsia="zh-CN"/>
              </w:rPr>
              <w:t>3</w:t>
            </w:r>
          </w:p>
        </w:tc>
        <w:tc>
          <w:tcPr>
            <w:tcW w:w="565" w:type="dxa"/>
            <w:noWrap w:val="0"/>
            <w:vAlign w:val="center"/>
          </w:tcPr>
          <w:p w14:paraId="78C9EEF8">
            <w:pPr>
              <w:pStyle w:val="10"/>
              <w:pageBreakBefore w:val="0"/>
              <w:wordWrap/>
              <w:overflowPunct/>
              <w:topLinePunct w:val="0"/>
              <w:bidi w:val="0"/>
              <w:spacing w:line="590" w:lineRule="exact"/>
              <w:ind w:left="0" w:leftChars="0" w:right="0" w:rightChars="0"/>
              <w:jc w:val="center"/>
              <w:rPr>
                <w:rFonts w:hint="default" w:ascii="Times New Roman" w:hAnsi="Times New Roman" w:eastAsia="宋体" w:cs="Times New Roman"/>
                <w:sz w:val="18"/>
                <w:lang w:val="en-US" w:eastAsia="zh-CN"/>
              </w:rPr>
            </w:pPr>
            <w:r>
              <w:rPr>
                <w:rFonts w:hint="default" w:ascii="Times New Roman" w:hAnsi="Times New Roman" w:cs="Times New Roman"/>
                <w:sz w:val="16"/>
                <w:lang w:val="en-US" w:eastAsia="zh-CN"/>
              </w:rPr>
              <w:t>3</w:t>
            </w:r>
          </w:p>
        </w:tc>
        <w:tc>
          <w:tcPr>
            <w:tcW w:w="1418" w:type="dxa"/>
            <w:noWrap w:val="0"/>
            <w:vAlign w:val="center"/>
          </w:tcPr>
          <w:p w14:paraId="5C78FAE8">
            <w:pPr>
              <w:pStyle w:val="10"/>
              <w:pageBreakBefore w:val="0"/>
              <w:wordWrap/>
              <w:overflowPunct/>
              <w:topLinePunct w:val="0"/>
              <w:bidi w:val="0"/>
              <w:spacing w:line="590" w:lineRule="exact"/>
              <w:jc w:val="center"/>
              <w:rPr>
                <w:rFonts w:hint="default" w:ascii="Times New Roman" w:hAnsi="Times New Roman" w:cs="Times New Roman"/>
                <w:sz w:val="18"/>
              </w:rPr>
            </w:pPr>
          </w:p>
        </w:tc>
      </w:tr>
      <w:tr w14:paraId="4BFC4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noWrap w:val="0"/>
            <w:vAlign w:val="center"/>
          </w:tcPr>
          <w:p w14:paraId="709E5077">
            <w:pPr>
              <w:pageBreakBefore w:val="0"/>
              <w:wordWrap/>
              <w:overflowPunct/>
              <w:topLinePunct w:val="0"/>
              <w:bidi w:val="0"/>
              <w:spacing w:line="590" w:lineRule="exact"/>
              <w:jc w:val="center"/>
              <w:rPr>
                <w:rFonts w:hint="default" w:ascii="Times New Roman" w:hAnsi="Times New Roman" w:cs="Times New Roman"/>
                <w:sz w:val="18"/>
              </w:rPr>
            </w:pPr>
          </w:p>
        </w:tc>
        <w:tc>
          <w:tcPr>
            <w:tcW w:w="979" w:type="dxa"/>
            <w:vMerge w:val="continue"/>
            <w:noWrap w:val="0"/>
            <w:vAlign w:val="center"/>
          </w:tcPr>
          <w:p w14:paraId="5DD2C3E4">
            <w:pPr>
              <w:pageBreakBefore w:val="0"/>
              <w:wordWrap/>
              <w:overflowPunct/>
              <w:topLinePunct w:val="0"/>
              <w:bidi w:val="0"/>
              <w:spacing w:line="590" w:lineRule="exact"/>
              <w:jc w:val="center"/>
              <w:rPr>
                <w:rFonts w:hint="default" w:ascii="Times New Roman" w:hAnsi="Times New Roman" w:cs="Times New Roman"/>
              </w:rPr>
            </w:pPr>
          </w:p>
        </w:tc>
        <w:tc>
          <w:tcPr>
            <w:tcW w:w="1111" w:type="dxa"/>
            <w:vMerge w:val="continue"/>
            <w:noWrap w:val="0"/>
            <w:vAlign w:val="center"/>
          </w:tcPr>
          <w:p w14:paraId="2AC110BE">
            <w:pPr>
              <w:pStyle w:val="10"/>
              <w:pageBreakBefore w:val="0"/>
              <w:wordWrap/>
              <w:overflowPunct/>
              <w:topLinePunct w:val="0"/>
              <w:bidi w:val="0"/>
              <w:spacing w:line="590" w:lineRule="exact"/>
              <w:ind w:left="194" w:leftChars="0"/>
              <w:jc w:val="center"/>
              <w:rPr>
                <w:rFonts w:hint="default" w:ascii="Times New Roman" w:hAnsi="Times New Roman" w:cs="Times New Roman"/>
              </w:rPr>
            </w:pPr>
          </w:p>
        </w:tc>
        <w:tc>
          <w:tcPr>
            <w:tcW w:w="1499" w:type="dxa"/>
            <w:noWrap w:val="0"/>
            <w:vAlign w:val="center"/>
          </w:tcPr>
          <w:p w14:paraId="1869C51E">
            <w:pPr>
              <w:pageBreakBefore w:val="0"/>
              <w:wordWrap/>
              <w:overflowPunct/>
              <w:topLinePunct w:val="0"/>
              <w:bidi w:val="0"/>
              <w:spacing w:line="590" w:lineRule="exact"/>
              <w:ind w:left="0" w:leftChars="0" w:right="0" w:rightChars="0"/>
              <w:jc w:val="center"/>
              <w:rPr>
                <w:rFonts w:hint="default" w:ascii="Times New Roman" w:hAnsi="Times New Roman" w:cs="Times New Roman"/>
              </w:rPr>
            </w:pPr>
            <w:r>
              <w:rPr>
                <w:rFonts w:hint="default" w:ascii="Times New Roman" w:hAnsi="Times New Roman" w:cs="Times New Roman"/>
                <w:sz w:val="16"/>
                <w:lang w:val="en-US" w:eastAsia="zh-CN"/>
              </w:rPr>
              <w:t>修筑混凝土挡土墙费用</w:t>
            </w:r>
          </w:p>
        </w:tc>
        <w:tc>
          <w:tcPr>
            <w:tcW w:w="1213" w:type="dxa"/>
            <w:noWrap w:val="0"/>
            <w:vAlign w:val="center"/>
          </w:tcPr>
          <w:p w14:paraId="076C877A">
            <w:pPr>
              <w:pageBreakBefore w:val="0"/>
              <w:wordWrap/>
              <w:overflowPunct/>
              <w:topLinePunct w:val="0"/>
              <w:bidi w:val="0"/>
              <w:spacing w:line="590" w:lineRule="exact"/>
              <w:ind w:left="0" w:leftChars="0" w:right="0" w:rightChars="0"/>
              <w:jc w:val="center"/>
              <w:rPr>
                <w:rFonts w:hint="default" w:ascii="Times New Roman" w:hAnsi="Times New Roman" w:cs="Times New Roman"/>
              </w:rPr>
            </w:pPr>
            <w:r>
              <w:rPr>
                <w:rFonts w:hint="default" w:ascii="Times New Roman" w:hAnsi="Times New Roman" w:cs="Times New Roman"/>
                <w:sz w:val="16"/>
                <w:lang w:val="en-US" w:eastAsia="zh-CN"/>
              </w:rPr>
              <w:t>≤1838.08元/m</w:t>
            </w:r>
          </w:p>
        </w:tc>
        <w:tc>
          <w:tcPr>
            <w:tcW w:w="1134" w:type="dxa"/>
            <w:noWrap w:val="0"/>
            <w:vAlign w:val="center"/>
          </w:tcPr>
          <w:p w14:paraId="3D9F725D">
            <w:pPr>
              <w:pageBreakBefore w:val="0"/>
              <w:wordWrap/>
              <w:overflowPunct/>
              <w:topLinePunct w:val="0"/>
              <w:bidi w:val="0"/>
              <w:spacing w:line="590" w:lineRule="exact"/>
              <w:ind w:left="0" w:leftChars="0" w:right="0" w:rightChars="0"/>
              <w:jc w:val="center"/>
              <w:rPr>
                <w:rFonts w:hint="default" w:ascii="Times New Roman" w:hAnsi="Times New Roman" w:cs="Times New Roman"/>
              </w:rPr>
            </w:pPr>
            <w:r>
              <w:rPr>
                <w:rFonts w:hint="default" w:ascii="Times New Roman" w:hAnsi="Times New Roman" w:cs="Times New Roman"/>
                <w:sz w:val="16"/>
                <w:lang w:val="en-US" w:eastAsia="zh-CN"/>
              </w:rPr>
              <w:t>1838.08元/m</w:t>
            </w:r>
          </w:p>
        </w:tc>
        <w:tc>
          <w:tcPr>
            <w:tcW w:w="565" w:type="dxa"/>
            <w:noWrap w:val="0"/>
            <w:vAlign w:val="center"/>
          </w:tcPr>
          <w:p w14:paraId="71BBB08F">
            <w:pPr>
              <w:pStyle w:val="10"/>
              <w:pageBreakBefore w:val="0"/>
              <w:wordWrap/>
              <w:overflowPunct/>
              <w:topLinePunct w:val="0"/>
              <w:bidi w:val="0"/>
              <w:spacing w:line="590" w:lineRule="exact"/>
              <w:ind w:left="0" w:leftChars="0" w:right="0" w:rightChars="0"/>
              <w:jc w:val="center"/>
              <w:rPr>
                <w:rFonts w:hint="default" w:ascii="Times New Roman" w:hAnsi="Times New Roman" w:cs="Times New Roman"/>
                <w:sz w:val="18"/>
              </w:rPr>
            </w:pPr>
            <w:r>
              <w:rPr>
                <w:rFonts w:hint="default" w:ascii="Times New Roman" w:hAnsi="Times New Roman" w:cs="Times New Roman"/>
                <w:sz w:val="16"/>
                <w:lang w:val="en-US" w:eastAsia="zh-CN"/>
              </w:rPr>
              <w:t>3</w:t>
            </w:r>
          </w:p>
        </w:tc>
        <w:tc>
          <w:tcPr>
            <w:tcW w:w="565" w:type="dxa"/>
            <w:noWrap w:val="0"/>
            <w:vAlign w:val="center"/>
          </w:tcPr>
          <w:p w14:paraId="5D9543AB">
            <w:pPr>
              <w:pStyle w:val="10"/>
              <w:pageBreakBefore w:val="0"/>
              <w:wordWrap/>
              <w:overflowPunct/>
              <w:topLinePunct w:val="0"/>
              <w:bidi w:val="0"/>
              <w:spacing w:line="590" w:lineRule="exact"/>
              <w:ind w:left="0" w:leftChars="0" w:right="0" w:rightChars="0"/>
              <w:jc w:val="center"/>
              <w:rPr>
                <w:rFonts w:hint="default" w:ascii="Times New Roman" w:hAnsi="Times New Roman" w:cs="Times New Roman"/>
                <w:sz w:val="18"/>
                <w:lang w:val="en-US" w:eastAsia="zh-CN"/>
              </w:rPr>
            </w:pPr>
            <w:r>
              <w:rPr>
                <w:rFonts w:hint="default" w:ascii="Times New Roman" w:hAnsi="Times New Roman" w:cs="Times New Roman"/>
                <w:sz w:val="16"/>
                <w:lang w:val="en-US" w:eastAsia="zh-CN"/>
              </w:rPr>
              <w:t>3</w:t>
            </w:r>
          </w:p>
        </w:tc>
        <w:tc>
          <w:tcPr>
            <w:tcW w:w="1418" w:type="dxa"/>
            <w:noWrap w:val="0"/>
            <w:vAlign w:val="center"/>
          </w:tcPr>
          <w:p w14:paraId="0286B560">
            <w:pPr>
              <w:pStyle w:val="10"/>
              <w:pageBreakBefore w:val="0"/>
              <w:wordWrap/>
              <w:overflowPunct/>
              <w:topLinePunct w:val="0"/>
              <w:bidi w:val="0"/>
              <w:spacing w:line="590" w:lineRule="exact"/>
              <w:jc w:val="center"/>
              <w:rPr>
                <w:rFonts w:hint="default" w:ascii="Times New Roman" w:hAnsi="Times New Roman" w:cs="Times New Roman"/>
                <w:sz w:val="18"/>
              </w:rPr>
            </w:pPr>
          </w:p>
        </w:tc>
      </w:tr>
      <w:tr w14:paraId="68D11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noWrap w:val="0"/>
            <w:vAlign w:val="center"/>
          </w:tcPr>
          <w:p w14:paraId="3CD5004C">
            <w:pPr>
              <w:pageBreakBefore w:val="0"/>
              <w:wordWrap/>
              <w:overflowPunct/>
              <w:topLinePunct w:val="0"/>
              <w:bidi w:val="0"/>
              <w:spacing w:line="590" w:lineRule="exact"/>
              <w:jc w:val="center"/>
              <w:rPr>
                <w:rFonts w:hint="default" w:ascii="Times New Roman" w:hAnsi="Times New Roman" w:cs="Times New Roman"/>
                <w:sz w:val="18"/>
              </w:rPr>
            </w:pPr>
          </w:p>
        </w:tc>
        <w:tc>
          <w:tcPr>
            <w:tcW w:w="979" w:type="dxa"/>
            <w:vMerge w:val="continue"/>
            <w:noWrap w:val="0"/>
            <w:vAlign w:val="center"/>
          </w:tcPr>
          <w:p w14:paraId="72680823">
            <w:pPr>
              <w:pageBreakBefore w:val="0"/>
              <w:wordWrap/>
              <w:overflowPunct/>
              <w:topLinePunct w:val="0"/>
              <w:bidi w:val="0"/>
              <w:spacing w:line="590" w:lineRule="exact"/>
              <w:jc w:val="center"/>
              <w:rPr>
                <w:rFonts w:hint="default" w:ascii="Times New Roman" w:hAnsi="Times New Roman" w:cs="Times New Roman"/>
              </w:rPr>
            </w:pPr>
          </w:p>
        </w:tc>
        <w:tc>
          <w:tcPr>
            <w:tcW w:w="1111" w:type="dxa"/>
            <w:vMerge w:val="continue"/>
            <w:noWrap w:val="0"/>
            <w:vAlign w:val="center"/>
          </w:tcPr>
          <w:p w14:paraId="43907756">
            <w:pPr>
              <w:pStyle w:val="10"/>
              <w:pageBreakBefore w:val="0"/>
              <w:wordWrap/>
              <w:overflowPunct/>
              <w:topLinePunct w:val="0"/>
              <w:bidi w:val="0"/>
              <w:spacing w:line="590" w:lineRule="exact"/>
              <w:ind w:left="194" w:leftChars="0"/>
              <w:jc w:val="center"/>
              <w:rPr>
                <w:rFonts w:hint="default" w:ascii="Times New Roman" w:hAnsi="Times New Roman" w:cs="Times New Roman"/>
              </w:rPr>
            </w:pPr>
          </w:p>
        </w:tc>
        <w:tc>
          <w:tcPr>
            <w:tcW w:w="1499" w:type="dxa"/>
            <w:noWrap w:val="0"/>
            <w:vAlign w:val="center"/>
          </w:tcPr>
          <w:p w14:paraId="103F3CA5">
            <w:pPr>
              <w:pageBreakBefore w:val="0"/>
              <w:wordWrap/>
              <w:overflowPunct/>
              <w:topLinePunct w:val="0"/>
              <w:bidi w:val="0"/>
              <w:spacing w:line="590" w:lineRule="exact"/>
              <w:ind w:left="0" w:leftChars="0" w:right="0" w:rightChars="0"/>
              <w:jc w:val="center"/>
              <w:rPr>
                <w:rFonts w:hint="default" w:ascii="Times New Roman" w:hAnsi="Times New Roman" w:cs="Times New Roman"/>
              </w:rPr>
            </w:pPr>
            <w:r>
              <w:rPr>
                <w:rFonts w:hint="default" w:ascii="Times New Roman" w:hAnsi="Times New Roman" w:cs="Times New Roman"/>
                <w:sz w:val="16"/>
                <w:lang w:val="en-US" w:eastAsia="zh-CN"/>
              </w:rPr>
              <w:t>村内塌陷沥青路面修复费用</w:t>
            </w:r>
          </w:p>
        </w:tc>
        <w:tc>
          <w:tcPr>
            <w:tcW w:w="1213" w:type="dxa"/>
            <w:noWrap w:val="0"/>
            <w:vAlign w:val="center"/>
          </w:tcPr>
          <w:p w14:paraId="249AE458">
            <w:pPr>
              <w:pageBreakBefore w:val="0"/>
              <w:wordWrap/>
              <w:overflowPunct/>
              <w:topLinePunct w:val="0"/>
              <w:bidi w:val="0"/>
              <w:spacing w:line="590" w:lineRule="exact"/>
              <w:ind w:left="0" w:leftChars="0" w:right="0" w:rightChars="0"/>
              <w:jc w:val="center"/>
              <w:rPr>
                <w:rFonts w:hint="default" w:ascii="Times New Roman" w:hAnsi="Times New Roman" w:cs="Times New Roman"/>
              </w:rPr>
            </w:pPr>
            <w:r>
              <w:rPr>
                <w:rFonts w:hint="default" w:ascii="Times New Roman" w:hAnsi="Times New Roman" w:cs="Times New Roman"/>
                <w:sz w:val="16"/>
                <w:lang w:val="en-US" w:eastAsia="zh-CN"/>
              </w:rPr>
              <w:t>≤485.50元/㎡</w:t>
            </w:r>
          </w:p>
        </w:tc>
        <w:tc>
          <w:tcPr>
            <w:tcW w:w="1134" w:type="dxa"/>
            <w:noWrap w:val="0"/>
            <w:vAlign w:val="center"/>
          </w:tcPr>
          <w:p w14:paraId="11F47094">
            <w:pPr>
              <w:pageBreakBefore w:val="0"/>
              <w:wordWrap/>
              <w:overflowPunct/>
              <w:topLinePunct w:val="0"/>
              <w:bidi w:val="0"/>
              <w:spacing w:line="590" w:lineRule="exact"/>
              <w:ind w:left="0" w:leftChars="0" w:right="0" w:rightChars="0"/>
              <w:jc w:val="center"/>
              <w:rPr>
                <w:rFonts w:hint="default" w:ascii="Times New Roman" w:hAnsi="Times New Roman" w:cs="Times New Roman"/>
              </w:rPr>
            </w:pPr>
            <w:r>
              <w:rPr>
                <w:rFonts w:hint="default" w:ascii="Times New Roman" w:hAnsi="Times New Roman" w:cs="Times New Roman"/>
                <w:sz w:val="16"/>
                <w:lang w:val="en-US" w:eastAsia="zh-CN"/>
              </w:rPr>
              <w:t>485.50元/㎡</w:t>
            </w:r>
          </w:p>
        </w:tc>
        <w:tc>
          <w:tcPr>
            <w:tcW w:w="565" w:type="dxa"/>
            <w:noWrap w:val="0"/>
            <w:vAlign w:val="center"/>
          </w:tcPr>
          <w:p w14:paraId="55F281BF">
            <w:pPr>
              <w:pStyle w:val="10"/>
              <w:pageBreakBefore w:val="0"/>
              <w:wordWrap/>
              <w:overflowPunct/>
              <w:topLinePunct w:val="0"/>
              <w:bidi w:val="0"/>
              <w:spacing w:line="590" w:lineRule="exact"/>
              <w:ind w:left="0" w:leftChars="0" w:right="0" w:rightChars="0"/>
              <w:jc w:val="center"/>
              <w:rPr>
                <w:rFonts w:hint="default" w:ascii="Times New Roman" w:hAnsi="Times New Roman" w:cs="Times New Roman"/>
                <w:sz w:val="18"/>
              </w:rPr>
            </w:pPr>
            <w:r>
              <w:rPr>
                <w:rFonts w:hint="default" w:ascii="Times New Roman" w:hAnsi="Times New Roman" w:cs="Times New Roman"/>
                <w:sz w:val="16"/>
                <w:lang w:val="en-US" w:eastAsia="zh-CN"/>
              </w:rPr>
              <w:t>3</w:t>
            </w:r>
          </w:p>
        </w:tc>
        <w:tc>
          <w:tcPr>
            <w:tcW w:w="565" w:type="dxa"/>
            <w:noWrap w:val="0"/>
            <w:vAlign w:val="center"/>
          </w:tcPr>
          <w:p w14:paraId="169D6D88">
            <w:pPr>
              <w:pStyle w:val="10"/>
              <w:pageBreakBefore w:val="0"/>
              <w:wordWrap/>
              <w:overflowPunct/>
              <w:topLinePunct w:val="0"/>
              <w:bidi w:val="0"/>
              <w:spacing w:line="590" w:lineRule="exact"/>
              <w:ind w:left="0" w:leftChars="0" w:right="0" w:rightChars="0"/>
              <w:jc w:val="center"/>
              <w:rPr>
                <w:rFonts w:hint="default" w:ascii="Times New Roman" w:hAnsi="Times New Roman" w:cs="Times New Roman"/>
                <w:sz w:val="18"/>
                <w:lang w:val="en-US" w:eastAsia="zh-CN"/>
              </w:rPr>
            </w:pPr>
            <w:r>
              <w:rPr>
                <w:rFonts w:hint="default" w:ascii="Times New Roman" w:hAnsi="Times New Roman" w:cs="Times New Roman"/>
                <w:sz w:val="16"/>
                <w:lang w:val="en-US" w:eastAsia="zh-CN"/>
              </w:rPr>
              <w:t>3</w:t>
            </w:r>
          </w:p>
        </w:tc>
        <w:tc>
          <w:tcPr>
            <w:tcW w:w="1418" w:type="dxa"/>
            <w:noWrap w:val="0"/>
            <w:vAlign w:val="center"/>
          </w:tcPr>
          <w:p w14:paraId="7CB802A1">
            <w:pPr>
              <w:pStyle w:val="10"/>
              <w:pageBreakBefore w:val="0"/>
              <w:wordWrap/>
              <w:overflowPunct/>
              <w:topLinePunct w:val="0"/>
              <w:bidi w:val="0"/>
              <w:spacing w:line="590" w:lineRule="exact"/>
              <w:jc w:val="center"/>
              <w:rPr>
                <w:rFonts w:hint="default" w:ascii="Times New Roman" w:hAnsi="Times New Roman" w:cs="Times New Roman"/>
                <w:sz w:val="18"/>
              </w:rPr>
            </w:pPr>
          </w:p>
        </w:tc>
      </w:tr>
      <w:tr w14:paraId="2967E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noWrap w:val="0"/>
            <w:vAlign w:val="center"/>
          </w:tcPr>
          <w:p w14:paraId="6BE5464C">
            <w:pPr>
              <w:pageBreakBefore w:val="0"/>
              <w:wordWrap/>
              <w:overflowPunct/>
              <w:topLinePunct w:val="0"/>
              <w:bidi w:val="0"/>
              <w:spacing w:line="590" w:lineRule="exact"/>
              <w:jc w:val="center"/>
              <w:rPr>
                <w:rFonts w:hint="default" w:ascii="Times New Roman" w:hAnsi="Times New Roman" w:cs="Times New Roman"/>
                <w:sz w:val="18"/>
              </w:rPr>
            </w:pPr>
          </w:p>
        </w:tc>
        <w:tc>
          <w:tcPr>
            <w:tcW w:w="979" w:type="dxa"/>
            <w:vMerge w:val="continue"/>
            <w:noWrap w:val="0"/>
            <w:vAlign w:val="center"/>
          </w:tcPr>
          <w:p w14:paraId="58AF47A3">
            <w:pPr>
              <w:pageBreakBefore w:val="0"/>
              <w:wordWrap/>
              <w:overflowPunct/>
              <w:topLinePunct w:val="0"/>
              <w:bidi w:val="0"/>
              <w:spacing w:line="590" w:lineRule="exact"/>
              <w:jc w:val="center"/>
              <w:rPr>
                <w:rFonts w:hint="default" w:ascii="Times New Roman" w:hAnsi="Times New Roman" w:cs="Times New Roman"/>
              </w:rPr>
            </w:pPr>
          </w:p>
        </w:tc>
        <w:tc>
          <w:tcPr>
            <w:tcW w:w="1111" w:type="dxa"/>
            <w:vMerge w:val="continue"/>
            <w:noWrap w:val="0"/>
            <w:vAlign w:val="center"/>
          </w:tcPr>
          <w:p w14:paraId="081C20E2">
            <w:pPr>
              <w:pStyle w:val="10"/>
              <w:pageBreakBefore w:val="0"/>
              <w:wordWrap/>
              <w:overflowPunct/>
              <w:topLinePunct w:val="0"/>
              <w:bidi w:val="0"/>
              <w:spacing w:line="590" w:lineRule="exact"/>
              <w:ind w:left="194" w:leftChars="0"/>
              <w:jc w:val="center"/>
              <w:rPr>
                <w:rFonts w:hint="default" w:ascii="Times New Roman" w:hAnsi="Times New Roman" w:cs="Times New Roman"/>
              </w:rPr>
            </w:pPr>
          </w:p>
        </w:tc>
        <w:tc>
          <w:tcPr>
            <w:tcW w:w="1499" w:type="dxa"/>
            <w:noWrap w:val="0"/>
            <w:vAlign w:val="center"/>
          </w:tcPr>
          <w:p w14:paraId="239EA9D5">
            <w:pPr>
              <w:pageBreakBefore w:val="0"/>
              <w:wordWrap/>
              <w:overflowPunct/>
              <w:topLinePunct w:val="0"/>
              <w:bidi w:val="0"/>
              <w:spacing w:line="590" w:lineRule="exact"/>
              <w:ind w:left="0" w:leftChars="0" w:right="0" w:rightChars="0"/>
              <w:jc w:val="center"/>
              <w:rPr>
                <w:rFonts w:hint="default" w:ascii="Times New Roman" w:hAnsi="Times New Roman" w:cs="Times New Roman"/>
              </w:rPr>
            </w:pPr>
            <w:r>
              <w:rPr>
                <w:rFonts w:hint="default" w:ascii="Times New Roman" w:hAnsi="Times New Roman" w:cs="Times New Roman"/>
                <w:sz w:val="16"/>
                <w:lang w:val="en-US" w:eastAsia="zh-CN"/>
              </w:rPr>
              <w:t>村内破损混凝土道路修复费用</w:t>
            </w:r>
          </w:p>
        </w:tc>
        <w:tc>
          <w:tcPr>
            <w:tcW w:w="1213" w:type="dxa"/>
            <w:noWrap w:val="0"/>
            <w:vAlign w:val="center"/>
          </w:tcPr>
          <w:p w14:paraId="6B130903">
            <w:pPr>
              <w:pageBreakBefore w:val="0"/>
              <w:wordWrap/>
              <w:overflowPunct/>
              <w:topLinePunct w:val="0"/>
              <w:bidi w:val="0"/>
              <w:spacing w:line="590" w:lineRule="exact"/>
              <w:ind w:left="0" w:leftChars="0" w:right="0" w:rightChars="0"/>
              <w:jc w:val="center"/>
              <w:rPr>
                <w:rFonts w:hint="default" w:ascii="Times New Roman" w:hAnsi="Times New Roman" w:cs="Times New Roman"/>
              </w:rPr>
            </w:pPr>
            <w:r>
              <w:rPr>
                <w:rFonts w:hint="default" w:ascii="Times New Roman" w:hAnsi="Times New Roman" w:cs="Times New Roman"/>
                <w:sz w:val="16"/>
                <w:lang w:val="en-US" w:eastAsia="zh-CN"/>
              </w:rPr>
              <w:t>≤225.50元/㎡</w:t>
            </w:r>
          </w:p>
        </w:tc>
        <w:tc>
          <w:tcPr>
            <w:tcW w:w="1134" w:type="dxa"/>
            <w:noWrap w:val="0"/>
            <w:vAlign w:val="center"/>
          </w:tcPr>
          <w:p w14:paraId="38CCDC2F">
            <w:pPr>
              <w:pageBreakBefore w:val="0"/>
              <w:wordWrap/>
              <w:overflowPunct/>
              <w:topLinePunct w:val="0"/>
              <w:bidi w:val="0"/>
              <w:spacing w:line="590" w:lineRule="exact"/>
              <w:ind w:left="0" w:leftChars="0" w:right="0" w:rightChars="0"/>
              <w:jc w:val="center"/>
              <w:rPr>
                <w:rFonts w:hint="default" w:ascii="Times New Roman" w:hAnsi="Times New Roman" w:cs="Times New Roman"/>
              </w:rPr>
            </w:pPr>
            <w:r>
              <w:rPr>
                <w:rFonts w:hint="default" w:ascii="Times New Roman" w:hAnsi="Times New Roman" w:cs="Times New Roman"/>
                <w:sz w:val="16"/>
                <w:lang w:val="en-US" w:eastAsia="zh-CN"/>
              </w:rPr>
              <w:t>225.50元/㎡</w:t>
            </w:r>
          </w:p>
        </w:tc>
        <w:tc>
          <w:tcPr>
            <w:tcW w:w="565" w:type="dxa"/>
            <w:noWrap w:val="0"/>
            <w:vAlign w:val="center"/>
          </w:tcPr>
          <w:p w14:paraId="278D0E5E">
            <w:pPr>
              <w:pStyle w:val="10"/>
              <w:pageBreakBefore w:val="0"/>
              <w:wordWrap/>
              <w:overflowPunct/>
              <w:topLinePunct w:val="0"/>
              <w:bidi w:val="0"/>
              <w:spacing w:line="590" w:lineRule="exact"/>
              <w:ind w:left="0" w:leftChars="0" w:right="0" w:rightChars="0"/>
              <w:jc w:val="center"/>
              <w:rPr>
                <w:rFonts w:hint="default" w:ascii="Times New Roman" w:hAnsi="Times New Roman" w:cs="Times New Roman"/>
                <w:sz w:val="18"/>
              </w:rPr>
            </w:pPr>
            <w:r>
              <w:rPr>
                <w:rFonts w:hint="default" w:ascii="Times New Roman" w:hAnsi="Times New Roman" w:cs="Times New Roman"/>
                <w:sz w:val="16"/>
                <w:lang w:val="en-US" w:eastAsia="zh-CN"/>
              </w:rPr>
              <w:t>3</w:t>
            </w:r>
          </w:p>
        </w:tc>
        <w:tc>
          <w:tcPr>
            <w:tcW w:w="565" w:type="dxa"/>
            <w:noWrap w:val="0"/>
            <w:vAlign w:val="center"/>
          </w:tcPr>
          <w:p w14:paraId="0C143195">
            <w:pPr>
              <w:pStyle w:val="10"/>
              <w:pageBreakBefore w:val="0"/>
              <w:wordWrap/>
              <w:overflowPunct/>
              <w:topLinePunct w:val="0"/>
              <w:bidi w:val="0"/>
              <w:spacing w:line="590" w:lineRule="exact"/>
              <w:ind w:left="0" w:leftChars="0" w:right="0" w:rightChars="0"/>
              <w:jc w:val="center"/>
              <w:rPr>
                <w:rFonts w:hint="default" w:ascii="Times New Roman" w:hAnsi="Times New Roman" w:cs="Times New Roman"/>
                <w:sz w:val="18"/>
                <w:lang w:val="en-US" w:eastAsia="zh-CN"/>
              </w:rPr>
            </w:pPr>
            <w:r>
              <w:rPr>
                <w:rFonts w:hint="default" w:ascii="Times New Roman" w:hAnsi="Times New Roman" w:cs="Times New Roman"/>
                <w:sz w:val="16"/>
                <w:lang w:val="en-US" w:eastAsia="zh-CN"/>
              </w:rPr>
              <w:t>3</w:t>
            </w:r>
          </w:p>
        </w:tc>
        <w:tc>
          <w:tcPr>
            <w:tcW w:w="1418" w:type="dxa"/>
            <w:noWrap w:val="0"/>
            <w:vAlign w:val="center"/>
          </w:tcPr>
          <w:p w14:paraId="3AA2B485">
            <w:pPr>
              <w:pStyle w:val="10"/>
              <w:pageBreakBefore w:val="0"/>
              <w:wordWrap/>
              <w:overflowPunct/>
              <w:topLinePunct w:val="0"/>
              <w:bidi w:val="0"/>
              <w:spacing w:line="590" w:lineRule="exact"/>
              <w:jc w:val="center"/>
              <w:rPr>
                <w:rFonts w:hint="default" w:ascii="Times New Roman" w:hAnsi="Times New Roman" w:cs="Times New Roman"/>
                <w:sz w:val="18"/>
              </w:rPr>
            </w:pPr>
          </w:p>
        </w:tc>
      </w:tr>
      <w:tr w14:paraId="71EE5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noWrap w:val="0"/>
            <w:vAlign w:val="center"/>
          </w:tcPr>
          <w:p w14:paraId="657C622D">
            <w:pPr>
              <w:pageBreakBefore w:val="0"/>
              <w:wordWrap/>
              <w:overflowPunct/>
              <w:topLinePunct w:val="0"/>
              <w:bidi w:val="0"/>
              <w:spacing w:line="590" w:lineRule="exact"/>
              <w:jc w:val="center"/>
              <w:rPr>
                <w:rFonts w:hint="default" w:ascii="Times New Roman" w:hAnsi="Times New Roman" w:cs="Times New Roman"/>
                <w:sz w:val="18"/>
              </w:rPr>
            </w:pPr>
          </w:p>
        </w:tc>
        <w:tc>
          <w:tcPr>
            <w:tcW w:w="979" w:type="dxa"/>
            <w:vMerge w:val="continue"/>
            <w:noWrap w:val="0"/>
            <w:vAlign w:val="center"/>
          </w:tcPr>
          <w:p w14:paraId="25199A4D">
            <w:pPr>
              <w:pageBreakBefore w:val="0"/>
              <w:wordWrap/>
              <w:overflowPunct/>
              <w:topLinePunct w:val="0"/>
              <w:bidi w:val="0"/>
              <w:spacing w:line="590" w:lineRule="exact"/>
              <w:jc w:val="center"/>
              <w:rPr>
                <w:rFonts w:hint="default" w:ascii="Times New Roman" w:hAnsi="Times New Roman" w:cs="Times New Roman"/>
              </w:rPr>
            </w:pPr>
          </w:p>
        </w:tc>
        <w:tc>
          <w:tcPr>
            <w:tcW w:w="1111" w:type="dxa"/>
            <w:vMerge w:val="continue"/>
            <w:noWrap w:val="0"/>
            <w:vAlign w:val="center"/>
          </w:tcPr>
          <w:p w14:paraId="1B1C0431">
            <w:pPr>
              <w:pStyle w:val="10"/>
              <w:pageBreakBefore w:val="0"/>
              <w:wordWrap/>
              <w:overflowPunct/>
              <w:topLinePunct w:val="0"/>
              <w:bidi w:val="0"/>
              <w:spacing w:line="590" w:lineRule="exact"/>
              <w:ind w:left="194" w:leftChars="0"/>
              <w:jc w:val="center"/>
              <w:rPr>
                <w:rFonts w:hint="default" w:ascii="Times New Roman" w:hAnsi="Times New Roman" w:cs="Times New Roman"/>
              </w:rPr>
            </w:pPr>
          </w:p>
        </w:tc>
        <w:tc>
          <w:tcPr>
            <w:tcW w:w="1499" w:type="dxa"/>
            <w:noWrap w:val="0"/>
            <w:vAlign w:val="center"/>
          </w:tcPr>
          <w:p w14:paraId="582D076F">
            <w:pPr>
              <w:pageBreakBefore w:val="0"/>
              <w:wordWrap/>
              <w:overflowPunct/>
              <w:topLinePunct w:val="0"/>
              <w:bidi w:val="0"/>
              <w:spacing w:line="590" w:lineRule="exact"/>
              <w:ind w:left="0" w:leftChars="0" w:right="0" w:rightChars="0"/>
              <w:jc w:val="center"/>
              <w:rPr>
                <w:rFonts w:hint="default" w:ascii="Times New Roman" w:hAnsi="Times New Roman" w:cs="Times New Roman"/>
                <w:sz w:val="16"/>
                <w:lang w:val="en-US" w:eastAsia="zh-CN"/>
              </w:rPr>
            </w:pPr>
            <w:r>
              <w:rPr>
                <w:rFonts w:hint="default" w:ascii="Times New Roman" w:hAnsi="Times New Roman" w:cs="Times New Roman"/>
                <w:sz w:val="16"/>
                <w:lang w:val="en-US" w:eastAsia="zh-CN"/>
              </w:rPr>
              <w:t>村内场地硬化费用</w:t>
            </w:r>
          </w:p>
        </w:tc>
        <w:tc>
          <w:tcPr>
            <w:tcW w:w="1213" w:type="dxa"/>
            <w:noWrap w:val="0"/>
            <w:vAlign w:val="center"/>
          </w:tcPr>
          <w:p w14:paraId="4CA4A3FA">
            <w:pPr>
              <w:pageBreakBefore w:val="0"/>
              <w:wordWrap/>
              <w:overflowPunct/>
              <w:topLinePunct w:val="0"/>
              <w:bidi w:val="0"/>
              <w:spacing w:line="590" w:lineRule="exact"/>
              <w:ind w:left="0" w:leftChars="0" w:right="0" w:rightChars="0"/>
              <w:jc w:val="center"/>
              <w:rPr>
                <w:rFonts w:hint="default" w:ascii="Times New Roman" w:hAnsi="Times New Roman" w:cs="Times New Roman"/>
                <w:sz w:val="16"/>
                <w:lang w:val="en-US" w:eastAsia="zh-CN"/>
              </w:rPr>
            </w:pPr>
            <w:r>
              <w:rPr>
                <w:rFonts w:hint="default" w:ascii="Times New Roman" w:hAnsi="Times New Roman" w:cs="Times New Roman"/>
                <w:sz w:val="16"/>
                <w:lang w:val="en-US" w:eastAsia="zh-CN"/>
              </w:rPr>
              <w:t>≤185.50元/㎡</w:t>
            </w:r>
          </w:p>
        </w:tc>
        <w:tc>
          <w:tcPr>
            <w:tcW w:w="1134" w:type="dxa"/>
            <w:noWrap w:val="0"/>
            <w:vAlign w:val="center"/>
          </w:tcPr>
          <w:p w14:paraId="7EB77B10">
            <w:pPr>
              <w:pageBreakBefore w:val="0"/>
              <w:wordWrap/>
              <w:overflowPunct/>
              <w:topLinePunct w:val="0"/>
              <w:bidi w:val="0"/>
              <w:spacing w:line="590" w:lineRule="exact"/>
              <w:ind w:left="0" w:leftChars="0" w:right="0" w:rightChars="0"/>
              <w:jc w:val="center"/>
              <w:rPr>
                <w:rFonts w:hint="default" w:ascii="Times New Roman" w:hAnsi="Times New Roman" w:cs="Times New Roman"/>
                <w:sz w:val="16"/>
                <w:lang w:val="en-US" w:eastAsia="zh-CN"/>
              </w:rPr>
            </w:pPr>
            <w:r>
              <w:rPr>
                <w:rFonts w:hint="default" w:ascii="Times New Roman" w:hAnsi="Times New Roman" w:cs="Times New Roman"/>
                <w:sz w:val="16"/>
                <w:lang w:val="en-US" w:eastAsia="zh-CN"/>
              </w:rPr>
              <w:t>185.50元/㎡</w:t>
            </w:r>
          </w:p>
        </w:tc>
        <w:tc>
          <w:tcPr>
            <w:tcW w:w="565" w:type="dxa"/>
            <w:noWrap w:val="0"/>
            <w:vAlign w:val="center"/>
          </w:tcPr>
          <w:p w14:paraId="649A6057">
            <w:pPr>
              <w:pStyle w:val="10"/>
              <w:pageBreakBefore w:val="0"/>
              <w:wordWrap/>
              <w:overflowPunct/>
              <w:topLinePunct w:val="0"/>
              <w:bidi w:val="0"/>
              <w:spacing w:line="590" w:lineRule="exact"/>
              <w:ind w:left="0" w:leftChars="0" w:right="0" w:rightChars="0"/>
              <w:jc w:val="center"/>
              <w:rPr>
                <w:rFonts w:hint="default" w:ascii="Times New Roman" w:hAnsi="Times New Roman" w:cs="Times New Roman"/>
                <w:sz w:val="16"/>
                <w:lang w:val="en-US" w:eastAsia="zh-CN"/>
              </w:rPr>
            </w:pPr>
            <w:r>
              <w:rPr>
                <w:rFonts w:hint="default" w:ascii="Times New Roman" w:hAnsi="Times New Roman" w:cs="Times New Roman"/>
                <w:sz w:val="16"/>
                <w:lang w:val="en-US" w:eastAsia="zh-CN"/>
              </w:rPr>
              <w:t>3</w:t>
            </w:r>
          </w:p>
        </w:tc>
        <w:tc>
          <w:tcPr>
            <w:tcW w:w="565" w:type="dxa"/>
            <w:noWrap w:val="0"/>
            <w:vAlign w:val="center"/>
          </w:tcPr>
          <w:p w14:paraId="65041CEA">
            <w:pPr>
              <w:pStyle w:val="10"/>
              <w:pageBreakBefore w:val="0"/>
              <w:wordWrap/>
              <w:overflowPunct/>
              <w:topLinePunct w:val="0"/>
              <w:bidi w:val="0"/>
              <w:spacing w:line="590" w:lineRule="exact"/>
              <w:ind w:left="0" w:leftChars="0" w:right="0" w:rightChars="0"/>
              <w:jc w:val="center"/>
              <w:rPr>
                <w:rFonts w:hint="default" w:ascii="Times New Roman" w:hAnsi="Times New Roman" w:cs="Times New Roman"/>
                <w:sz w:val="16"/>
                <w:lang w:val="en-US" w:eastAsia="zh-CN"/>
              </w:rPr>
            </w:pPr>
            <w:r>
              <w:rPr>
                <w:rFonts w:hint="default" w:ascii="Times New Roman" w:hAnsi="Times New Roman" w:cs="Times New Roman"/>
                <w:sz w:val="16"/>
                <w:lang w:val="en-US" w:eastAsia="zh-CN"/>
              </w:rPr>
              <w:t>3</w:t>
            </w:r>
          </w:p>
        </w:tc>
        <w:tc>
          <w:tcPr>
            <w:tcW w:w="1418" w:type="dxa"/>
            <w:noWrap w:val="0"/>
            <w:vAlign w:val="center"/>
          </w:tcPr>
          <w:p w14:paraId="019D0F8C">
            <w:pPr>
              <w:pStyle w:val="10"/>
              <w:pageBreakBefore w:val="0"/>
              <w:wordWrap/>
              <w:overflowPunct/>
              <w:topLinePunct w:val="0"/>
              <w:bidi w:val="0"/>
              <w:spacing w:line="590" w:lineRule="exact"/>
              <w:jc w:val="center"/>
              <w:rPr>
                <w:rFonts w:hint="default" w:ascii="Times New Roman" w:hAnsi="Times New Roman" w:cs="Times New Roman"/>
                <w:sz w:val="18"/>
              </w:rPr>
            </w:pPr>
          </w:p>
        </w:tc>
      </w:tr>
      <w:tr w14:paraId="3C83C3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noWrap w:val="0"/>
            <w:vAlign w:val="center"/>
          </w:tcPr>
          <w:p w14:paraId="442A1F90">
            <w:pPr>
              <w:pageBreakBefore w:val="0"/>
              <w:wordWrap/>
              <w:overflowPunct/>
              <w:topLinePunct w:val="0"/>
              <w:bidi w:val="0"/>
              <w:spacing w:line="590" w:lineRule="exact"/>
              <w:jc w:val="center"/>
              <w:rPr>
                <w:rFonts w:hint="default" w:ascii="Times New Roman" w:hAnsi="Times New Roman" w:cs="Times New Roman"/>
                <w:sz w:val="18"/>
              </w:rPr>
            </w:pPr>
          </w:p>
        </w:tc>
        <w:tc>
          <w:tcPr>
            <w:tcW w:w="979" w:type="dxa"/>
            <w:vMerge w:val="continue"/>
            <w:noWrap w:val="0"/>
            <w:vAlign w:val="center"/>
          </w:tcPr>
          <w:p w14:paraId="15825C2D">
            <w:pPr>
              <w:pageBreakBefore w:val="0"/>
              <w:wordWrap/>
              <w:overflowPunct/>
              <w:topLinePunct w:val="0"/>
              <w:bidi w:val="0"/>
              <w:spacing w:line="590" w:lineRule="exact"/>
              <w:jc w:val="center"/>
              <w:rPr>
                <w:rFonts w:hint="default" w:ascii="Times New Roman" w:hAnsi="Times New Roman" w:cs="Times New Roman"/>
              </w:rPr>
            </w:pPr>
          </w:p>
        </w:tc>
        <w:tc>
          <w:tcPr>
            <w:tcW w:w="1111" w:type="dxa"/>
            <w:vMerge w:val="continue"/>
            <w:noWrap w:val="0"/>
            <w:vAlign w:val="center"/>
          </w:tcPr>
          <w:p w14:paraId="4537FDED">
            <w:pPr>
              <w:pStyle w:val="10"/>
              <w:pageBreakBefore w:val="0"/>
              <w:wordWrap/>
              <w:overflowPunct/>
              <w:topLinePunct w:val="0"/>
              <w:bidi w:val="0"/>
              <w:spacing w:line="590" w:lineRule="exact"/>
              <w:ind w:left="194" w:leftChars="0"/>
              <w:jc w:val="center"/>
              <w:rPr>
                <w:rFonts w:hint="default" w:ascii="Times New Roman" w:hAnsi="Times New Roman" w:cs="Times New Roman"/>
              </w:rPr>
            </w:pPr>
          </w:p>
        </w:tc>
        <w:tc>
          <w:tcPr>
            <w:tcW w:w="1499" w:type="dxa"/>
            <w:noWrap w:val="0"/>
            <w:vAlign w:val="center"/>
          </w:tcPr>
          <w:p w14:paraId="0FF62932">
            <w:pPr>
              <w:ind w:left="0" w:leftChars="0" w:right="0" w:rightChars="0"/>
              <w:jc w:val="center"/>
              <w:rPr>
                <w:rFonts w:hint="default" w:ascii="Times New Roman" w:hAnsi="Times New Roman" w:cs="Times New Roman"/>
              </w:rPr>
            </w:pPr>
            <w:r>
              <w:rPr>
                <w:rFonts w:hint="eastAsia" w:ascii="Times New Roman"/>
                <w:sz w:val="16"/>
                <w:lang w:val="en-US" w:eastAsia="zh-CN"/>
              </w:rPr>
              <w:t>劳务报酬费用</w:t>
            </w:r>
          </w:p>
        </w:tc>
        <w:tc>
          <w:tcPr>
            <w:tcW w:w="1213" w:type="dxa"/>
            <w:noWrap w:val="0"/>
            <w:vAlign w:val="center"/>
          </w:tcPr>
          <w:p w14:paraId="66B633CF">
            <w:pPr>
              <w:ind w:left="0" w:leftChars="0" w:right="0" w:rightChars="0"/>
              <w:jc w:val="center"/>
              <w:rPr>
                <w:rFonts w:hint="default" w:ascii="Times New Roman" w:hAnsi="Times New Roman" w:cs="Times New Roman"/>
              </w:rPr>
            </w:pPr>
            <w:r>
              <w:rPr>
                <w:rFonts w:hint="default" w:ascii="宋体" w:hAnsi="宋体" w:eastAsia="宋体" w:cs="宋体"/>
                <w:sz w:val="18"/>
                <w:szCs w:val="22"/>
                <w:lang w:val="en-US" w:eastAsia="zh-CN" w:bidi="zh-CN"/>
              </w:rPr>
              <w:t>≥</w:t>
            </w:r>
            <w:r>
              <w:rPr>
                <w:rFonts w:hint="eastAsia" w:ascii="Times New Roman"/>
                <w:sz w:val="16"/>
                <w:lang w:val="en-US" w:eastAsia="zh-CN"/>
              </w:rPr>
              <w:t>225000元</w:t>
            </w:r>
          </w:p>
        </w:tc>
        <w:tc>
          <w:tcPr>
            <w:tcW w:w="1134" w:type="dxa"/>
            <w:noWrap w:val="0"/>
            <w:vAlign w:val="center"/>
          </w:tcPr>
          <w:p w14:paraId="7A6BF034">
            <w:pPr>
              <w:ind w:left="0" w:leftChars="0" w:right="0" w:rightChars="0"/>
              <w:jc w:val="center"/>
              <w:rPr>
                <w:rFonts w:hint="default" w:ascii="Times New Roman" w:hAnsi="Times New Roman" w:cs="Times New Roman"/>
              </w:rPr>
            </w:pPr>
            <w:r>
              <w:rPr>
                <w:rFonts w:hint="eastAsia" w:ascii="Times New Roman"/>
                <w:sz w:val="16"/>
                <w:lang w:val="en-US" w:eastAsia="zh-CN"/>
              </w:rPr>
              <w:t>236430元</w:t>
            </w:r>
          </w:p>
        </w:tc>
        <w:tc>
          <w:tcPr>
            <w:tcW w:w="565" w:type="dxa"/>
            <w:noWrap w:val="0"/>
            <w:vAlign w:val="center"/>
          </w:tcPr>
          <w:p w14:paraId="6DF9E87C">
            <w:pPr>
              <w:pStyle w:val="10"/>
              <w:ind w:left="0" w:leftChars="0" w:right="0" w:rightChars="0"/>
              <w:jc w:val="center"/>
              <w:rPr>
                <w:rFonts w:hint="default" w:ascii="Times New Roman" w:hAnsi="Times New Roman" w:cs="Times New Roman"/>
                <w:sz w:val="18"/>
              </w:rPr>
            </w:pPr>
            <w:r>
              <w:rPr>
                <w:rFonts w:hint="eastAsia" w:ascii="Times New Roman"/>
                <w:sz w:val="16"/>
                <w:lang w:val="en-US" w:eastAsia="zh-CN"/>
              </w:rPr>
              <w:t>3</w:t>
            </w:r>
          </w:p>
        </w:tc>
        <w:tc>
          <w:tcPr>
            <w:tcW w:w="565" w:type="dxa"/>
            <w:noWrap w:val="0"/>
            <w:vAlign w:val="center"/>
          </w:tcPr>
          <w:p w14:paraId="7401DF15">
            <w:pPr>
              <w:pStyle w:val="10"/>
              <w:ind w:left="0" w:leftChars="0" w:right="0" w:rightChars="0"/>
              <w:jc w:val="center"/>
              <w:rPr>
                <w:rFonts w:hint="default" w:ascii="Times New Roman" w:hAnsi="Times New Roman" w:cs="Times New Roman"/>
                <w:sz w:val="18"/>
                <w:lang w:val="en-US" w:eastAsia="zh-CN"/>
              </w:rPr>
            </w:pPr>
            <w:r>
              <w:rPr>
                <w:rFonts w:hint="eastAsia" w:ascii="Times New Roman"/>
                <w:sz w:val="16"/>
                <w:lang w:val="en-US" w:eastAsia="zh-CN"/>
              </w:rPr>
              <w:t>3</w:t>
            </w:r>
          </w:p>
        </w:tc>
        <w:tc>
          <w:tcPr>
            <w:tcW w:w="1418" w:type="dxa"/>
            <w:noWrap w:val="0"/>
            <w:vAlign w:val="center"/>
          </w:tcPr>
          <w:p w14:paraId="0D272465">
            <w:pPr>
              <w:pStyle w:val="10"/>
              <w:pageBreakBefore w:val="0"/>
              <w:wordWrap/>
              <w:overflowPunct/>
              <w:topLinePunct w:val="0"/>
              <w:bidi w:val="0"/>
              <w:spacing w:line="590" w:lineRule="exact"/>
              <w:jc w:val="center"/>
              <w:rPr>
                <w:rFonts w:hint="default" w:ascii="Times New Roman" w:hAnsi="Times New Roman" w:cs="Times New Roman"/>
                <w:sz w:val="18"/>
              </w:rPr>
            </w:pPr>
          </w:p>
        </w:tc>
      </w:tr>
      <w:tr w14:paraId="58B0E7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noWrap w:val="0"/>
            <w:vAlign w:val="center"/>
          </w:tcPr>
          <w:p w14:paraId="25DE334E">
            <w:pPr>
              <w:pageBreakBefore w:val="0"/>
              <w:wordWrap/>
              <w:overflowPunct/>
              <w:topLinePunct w:val="0"/>
              <w:bidi w:val="0"/>
              <w:spacing w:line="590" w:lineRule="exact"/>
              <w:jc w:val="center"/>
              <w:rPr>
                <w:rFonts w:hint="default" w:ascii="Times New Roman" w:hAnsi="Times New Roman" w:cs="Times New Roman"/>
                <w:sz w:val="18"/>
              </w:rPr>
            </w:pPr>
          </w:p>
        </w:tc>
        <w:tc>
          <w:tcPr>
            <w:tcW w:w="979" w:type="dxa"/>
            <w:vMerge w:val="restart"/>
            <w:noWrap w:val="0"/>
            <w:vAlign w:val="center"/>
          </w:tcPr>
          <w:p w14:paraId="53486EAC">
            <w:pPr>
              <w:pStyle w:val="10"/>
              <w:pageBreakBefore w:val="0"/>
              <w:wordWrap/>
              <w:overflowPunct/>
              <w:topLinePunct w:val="0"/>
              <w:bidi w:val="0"/>
              <w:spacing w:before="8" w:line="590" w:lineRule="exact"/>
              <w:jc w:val="center"/>
              <w:rPr>
                <w:rFonts w:hint="default" w:ascii="Times New Roman" w:hAnsi="Times New Roman" w:cs="Times New Roman"/>
                <w:sz w:val="20"/>
              </w:rPr>
            </w:pPr>
          </w:p>
          <w:p w14:paraId="276B15CA">
            <w:pPr>
              <w:pStyle w:val="10"/>
              <w:pageBreakBefore w:val="0"/>
              <w:wordWrap/>
              <w:overflowPunct/>
              <w:topLinePunct w:val="0"/>
              <w:bidi w:val="0"/>
              <w:spacing w:line="590" w:lineRule="exact"/>
              <w:ind w:left="127" w:leftChars="0"/>
              <w:jc w:val="center"/>
              <w:rPr>
                <w:rFonts w:hint="default" w:ascii="Times New Roman" w:hAnsi="Times New Roman" w:cs="Times New Roman"/>
              </w:rPr>
            </w:pPr>
            <w:r>
              <w:rPr>
                <w:rFonts w:hint="default" w:ascii="Times New Roman" w:hAnsi="Times New Roman" w:cs="Times New Roman"/>
                <w:sz w:val="18"/>
              </w:rPr>
              <w:t>效益指标</w:t>
            </w:r>
          </w:p>
        </w:tc>
        <w:tc>
          <w:tcPr>
            <w:tcW w:w="1111" w:type="dxa"/>
            <w:noWrap w:val="0"/>
            <w:vAlign w:val="center"/>
          </w:tcPr>
          <w:p w14:paraId="0949B072">
            <w:pPr>
              <w:keepNext w:val="0"/>
              <w:keepLines w:val="0"/>
              <w:pageBreakBefore w:val="0"/>
              <w:widowControl/>
              <w:suppressLineNumbers w:val="0"/>
              <w:wordWrap/>
              <w:overflowPunct/>
              <w:topLinePunct w:val="0"/>
              <w:bidi w:val="0"/>
              <w:spacing w:line="590" w:lineRule="exact"/>
              <w:ind w:left="0" w:leftChars="0" w:right="0" w:rightChars="0"/>
              <w:jc w:val="center"/>
              <w:textAlignment w:val="center"/>
              <w:rPr>
                <w:rFonts w:hint="default" w:ascii="Times New Roman" w:hAnsi="Times New Roman" w:cs="Times New Roman"/>
              </w:rPr>
            </w:pPr>
            <w:r>
              <w:rPr>
                <w:rFonts w:hint="default" w:ascii="Times New Roman" w:hAnsi="Times New Roman" w:eastAsia="宋体" w:cs="Times New Roman"/>
                <w:sz w:val="18"/>
                <w:szCs w:val="22"/>
                <w:lang w:val="en-US" w:eastAsia="zh-CN" w:bidi="zh-CN"/>
              </w:rPr>
              <w:t>可持续影响指标</w:t>
            </w:r>
          </w:p>
        </w:tc>
        <w:tc>
          <w:tcPr>
            <w:tcW w:w="1499" w:type="dxa"/>
            <w:noWrap w:val="0"/>
            <w:vAlign w:val="center"/>
          </w:tcPr>
          <w:p w14:paraId="5F100724">
            <w:pPr>
              <w:keepNext w:val="0"/>
              <w:keepLines w:val="0"/>
              <w:pageBreakBefore w:val="0"/>
              <w:widowControl/>
              <w:suppressLineNumbers w:val="0"/>
              <w:wordWrap/>
              <w:overflowPunct/>
              <w:topLinePunct w:val="0"/>
              <w:bidi w:val="0"/>
              <w:spacing w:line="590" w:lineRule="exact"/>
              <w:ind w:left="0" w:leftChars="0" w:right="0" w:rightChars="0"/>
              <w:jc w:val="center"/>
              <w:textAlignment w:val="center"/>
              <w:rPr>
                <w:rFonts w:hint="default" w:ascii="Times New Roman" w:hAnsi="Times New Roman" w:cs="Times New Roman"/>
              </w:rPr>
            </w:pPr>
            <w:r>
              <w:rPr>
                <w:rFonts w:hint="default" w:ascii="Times New Roman" w:hAnsi="Times New Roman" w:eastAsia="宋体" w:cs="Times New Roman"/>
                <w:sz w:val="18"/>
                <w:szCs w:val="22"/>
                <w:lang w:val="en-US" w:eastAsia="zh-CN" w:bidi="zh-CN"/>
              </w:rPr>
              <w:t>工程设计使用年限</w:t>
            </w:r>
          </w:p>
        </w:tc>
        <w:tc>
          <w:tcPr>
            <w:tcW w:w="1213" w:type="dxa"/>
            <w:noWrap w:val="0"/>
            <w:vAlign w:val="center"/>
          </w:tcPr>
          <w:p w14:paraId="5246CED7">
            <w:pPr>
              <w:keepNext w:val="0"/>
              <w:keepLines w:val="0"/>
              <w:pageBreakBefore w:val="0"/>
              <w:widowControl/>
              <w:suppressLineNumbers w:val="0"/>
              <w:wordWrap/>
              <w:overflowPunct/>
              <w:topLinePunct w:val="0"/>
              <w:bidi w:val="0"/>
              <w:spacing w:line="590" w:lineRule="exact"/>
              <w:ind w:left="0" w:leftChars="0" w:right="0" w:rightChars="0"/>
              <w:jc w:val="center"/>
              <w:textAlignment w:val="center"/>
              <w:rPr>
                <w:rFonts w:hint="default" w:ascii="Times New Roman" w:hAnsi="Times New Roman" w:cs="Times New Roman"/>
              </w:rPr>
            </w:pPr>
            <w:r>
              <w:rPr>
                <w:rFonts w:hint="default" w:ascii="Times New Roman" w:hAnsi="Times New Roman" w:eastAsia="宋体" w:cs="Times New Roman"/>
                <w:sz w:val="18"/>
                <w:szCs w:val="22"/>
                <w:lang w:val="en-US" w:eastAsia="zh-CN" w:bidi="zh-CN"/>
              </w:rPr>
              <w:t>≥10年</w:t>
            </w:r>
          </w:p>
        </w:tc>
        <w:tc>
          <w:tcPr>
            <w:tcW w:w="1134" w:type="dxa"/>
            <w:noWrap w:val="0"/>
            <w:vAlign w:val="center"/>
          </w:tcPr>
          <w:p w14:paraId="320CE164">
            <w:pPr>
              <w:keepNext w:val="0"/>
              <w:keepLines w:val="0"/>
              <w:pageBreakBefore w:val="0"/>
              <w:widowControl/>
              <w:suppressLineNumbers w:val="0"/>
              <w:wordWrap/>
              <w:overflowPunct/>
              <w:topLinePunct w:val="0"/>
              <w:bidi w:val="0"/>
              <w:spacing w:line="590" w:lineRule="exact"/>
              <w:ind w:left="0" w:leftChars="0" w:right="0" w:rightChars="0"/>
              <w:jc w:val="center"/>
              <w:textAlignment w:val="center"/>
              <w:rPr>
                <w:rFonts w:hint="default" w:ascii="Times New Roman" w:hAnsi="Times New Roman" w:cs="Times New Roman"/>
              </w:rPr>
            </w:pPr>
            <w:r>
              <w:rPr>
                <w:rFonts w:hint="default" w:ascii="Times New Roman" w:hAnsi="Times New Roman" w:eastAsia="宋体" w:cs="Times New Roman"/>
                <w:sz w:val="18"/>
                <w:szCs w:val="22"/>
                <w:lang w:val="en-US" w:eastAsia="zh-CN" w:bidi="zh-CN"/>
              </w:rPr>
              <w:t>10年</w:t>
            </w:r>
          </w:p>
        </w:tc>
        <w:tc>
          <w:tcPr>
            <w:tcW w:w="565" w:type="dxa"/>
            <w:noWrap w:val="0"/>
            <w:vAlign w:val="center"/>
          </w:tcPr>
          <w:p w14:paraId="5F2A339E">
            <w:pPr>
              <w:pStyle w:val="10"/>
              <w:pageBreakBefore w:val="0"/>
              <w:wordWrap/>
              <w:overflowPunct/>
              <w:topLinePunct w:val="0"/>
              <w:bidi w:val="0"/>
              <w:spacing w:line="590" w:lineRule="exact"/>
              <w:jc w:val="center"/>
              <w:rPr>
                <w:rFonts w:hint="default" w:ascii="Times New Roman" w:hAnsi="Times New Roman" w:cs="Times New Roman"/>
                <w:sz w:val="18"/>
              </w:rPr>
            </w:pPr>
            <w:r>
              <w:rPr>
                <w:rFonts w:hint="default" w:ascii="Times New Roman" w:hAnsi="Times New Roman" w:cs="Times New Roman"/>
                <w:sz w:val="16"/>
                <w:lang w:val="en-US" w:eastAsia="zh-CN"/>
              </w:rPr>
              <w:t>15</w:t>
            </w:r>
          </w:p>
        </w:tc>
        <w:tc>
          <w:tcPr>
            <w:tcW w:w="565" w:type="dxa"/>
            <w:noWrap w:val="0"/>
            <w:vAlign w:val="center"/>
          </w:tcPr>
          <w:p w14:paraId="01B772E4">
            <w:pPr>
              <w:pStyle w:val="10"/>
              <w:pageBreakBefore w:val="0"/>
              <w:wordWrap/>
              <w:overflowPunct/>
              <w:topLinePunct w:val="0"/>
              <w:bidi w:val="0"/>
              <w:spacing w:line="590" w:lineRule="exact"/>
              <w:jc w:val="center"/>
              <w:rPr>
                <w:rFonts w:hint="default" w:ascii="Times New Roman" w:hAnsi="Times New Roman" w:cs="Times New Roman"/>
                <w:sz w:val="18"/>
                <w:lang w:val="en-US" w:eastAsia="zh-CN"/>
              </w:rPr>
            </w:pPr>
            <w:r>
              <w:rPr>
                <w:rFonts w:hint="default" w:ascii="Times New Roman" w:hAnsi="Times New Roman" w:cs="Times New Roman"/>
                <w:sz w:val="16"/>
                <w:lang w:val="en-US" w:eastAsia="zh-CN"/>
              </w:rPr>
              <w:t>15</w:t>
            </w:r>
          </w:p>
        </w:tc>
        <w:tc>
          <w:tcPr>
            <w:tcW w:w="1418" w:type="dxa"/>
            <w:noWrap w:val="0"/>
            <w:vAlign w:val="center"/>
          </w:tcPr>
          <w:p w14:paraId="689D6696">
            <w:pPr>
              <w:pStyle w:val="10"/>
              <w:pageBreakBefore w:val="0"/>
              <w:wordWrap/>
              <w:overflowPunct/>
              <w:topLinePunct w:val="0"/>
              <w:bidi w:val="0"/>
              <w:spacing w:line="590" w:lineRule="exact"/>
              <w:jc w:val="center"/>
              <w:rPr>
                <w:rFonts w:hint="default" w:ascii="Times New Roman" w:hAnsi="Times New Roman" w:cs="Times New Roman"/>
                <w:sz w:val="18"/>
              </w:rPr>
            </w:pPr>
          </w:p>
        </w:tc>
      </w:tr>
      <w:tr w14:paraId="37541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noWrap w:val="0"/>
            <w:vAlign w:val="center"/>
          </w:tcPr>
          <w:p w14:paraId="423CDA0E">
            <w:pPr>
              <w:pageBreakBefore w:val="0"/>
              <w:wordWrap/>
              <w:overflowPunct/>
              <w:topLinePunct w:val="0"/>
              <w:bidi w:val="0"/>
              <w:spacing w:line="590" w:lineRule="exact"/>
              <w:jc w:val="center"/>
              <w:rPr>
                <w:rFonts w:hint="default" w:ascii="Times New Roman" w:hAnsi="Times New Roman" w:cs="Times New Roman"/>
                <w:sz w:val="18"/>
              </w:rPr>
            </w:pPr>
          </w:p>
        </w:tc>
        <w:tc>
          <w:tcPr>
            <w:tcW w:w="979" w:type="dxa"/>
            <w:vMerge w:val="continue"/>
            <w:noWrap w:val="0"/>
            <w:vAlign w:val="center"/>
          </w:tcPr>
          <w:p w14:paraId="627DE516">
            <w:pPr>
              <w:pageBreakBefore w:val="0"/>
              <w:wordWrap/>
              <w:overflowPunct/>
              <w:topLinePunct w:val="0"/>
              <w:bidi w:val="0"/>
              <w:spacing w:line="590" w:lineRule="exact"/>
              <w:jc w:val="center"/>
              <w:rPr>
                <w:rFonts w:hint="default" w:ascii="Times New Roman" w:hAnsi="Times New Roman" w:cs="Times New Roman"/>
              </w:rPr>
            </w:pPr>
          </w:p>
        </w:tc>
        <w:tc>
          <w:tcPr>
            <w:tcW w:w="1111" w:type="dxa"/>
            <w:noWrap w:val="0"/>
            <w:vAlign w:val="center"/>
          </w:tcPr>
          <w:p w14:paraId="4E82EC2B">
            <w:pPr>
              <w:pStyle w:val="10"/>
              <w:pageBreakBefore w:val="0"/>
              <w:wordWrap/>
              <w:overflowPunct/>
              <w:topLinePunct w:val="0"/>
              <w:bidi w:val="0"/>
              <w:spacing w:before="150" w:line="590" w:lineRule="exact"/>
              <w:ind w:left="283" w:leftChars="0" w:right="184" w:rightChars="0" w:hanging="89" w:firstLineChars="0"/>
              <w:jc w:val="center"/>
              <w:rPr>
                <w:rFonts w:hint="default" w:ascii="Times New Roman" w:hAnsi="Times New Roman" w:cs="Times New Roman"/>
              </w:rPr>
            </w:pPr>
            <w:r>
              <w:rPr>
                <w:rFonts w:hint="default" w:ascii="Times New Roman" w:hAnsi="Times New Roman" w:cs="Times New Roman"/>
                <w:sz w:val="18"/>
              </w:rPr>
              <w:t>社会效益指标</w:t>
            </w:r>
          </w:p>
        </w:tc>
        <w:tc>
          <w:tcPr>
            <w:tcW w:w="1499" w:type="dxa"/>
            <w:noWrap w:val="0"/>
            <w:vAlign w:val="center"/>
          </w:tcPr>
          <w:p w14:paraId="0797957B">
            <w:pPr>
              <w:pStyle w:val="10"/>
              <w:pageBreakBefore w:val="0"/>
              <w:wordWrap/>
              <w:overflowPunct/>
              <w:topLinePunct w:val="0"/>
              <w:bidi w:val="0"/>
              <w:spacing w:before="15" w:line="590" w:lineRule="exact"/>
              <w:ind w:left="108" w:leftChars="0"/>
              <w:jc w:val="center"/>
              <w:rPr>
                <w:rFonts w:hint="default" w:ascii="Times New Roman" w:hAnsi="Times New Roman" w:cs="Times New Roman"/>
              </w:rPr>
            </w:pPr>
            <w:r>
              <w:rPr>
                <w:rFonts w:hint="default" w:ascii="Times New Roman" w:hAnsi="Times New Roman" w:cs="Times New Roman"/>
                <w:sz w:val="18"/>
              </w:rPr>
              <w:t>受益脱贫人口及监测对象人数</w:t>
            </w:r>
          </w:p>
        </w:tc>
        <w:tc>
          <w:tcPr>
            <w:tcW w:w="1213" w:type="dxa"/>
            <w:noWrap w:val="0"/>
            <w:vAlign w:val="center"/>
          </w:tcPr>
          <w:p w14:paraId="37B1173E">
            <w:pPr>
              <w:pStyle w:val="10"/>
              <w:pageBreakBefore w:val="0"/>
              <w:wordWrap/>
              <w:overflowPunct/>
              <w:topLinePunct w:val="0"/>
              <w:bidi w:val="0"/>
              <w:spacing w:line="590" w:lineRule="exact"/>
              <w:jc w:val="center"/>
              <w:rPr>
                <w:rFonts w:hint="default" w:ascii="Times New Roman" w:hAnsi="Times New Roman" w:cs="Times New Roman"/>
              </w:rPr>
            </w:pPr>
            <w:r>
              <w:rPr>
                <w:rFonts w:hint="default" w:ascii="Times New Roman" w:hAnsi="Times New Roman" w:cs="Times New Roman"/>
                <w:sz w:val="16"/>
              </w:rPr>
              <w:t>≥</w:t>
            </w:r>
            <w:r>
              <w:rPr>
                <w:rFonts w:hint="default" w:ascii="Times New Roman" w:hAnsi="Times New Roman" w:cs="Times New Roman"/>
                <w:sz w:val="16"/>
                <w:lang w:val="en-US" w:eastAsia="zh-CN"/>
              </w:rPr>
              <w:t>25</w:t>
            </w:r>
            <w:r>
              <w:rPr>
                <w:rFonts w:hint="default" w:ascii="Times New Roman" w:hAnsi="Times New Roman" w:cs="Times New Roman"/>
                <w:sz w:val="16"/>
              </w:rPr>
              <w:t>人</w:t>
            </w:r>
          </w:p>
        </w:tc>
        <w:tc>
          <w:tcPr>
            <w:tcW w:w="1134" w:type="dxa"/>
            <w:noWrap w:val="0"/>
            <w:vAlign w:val="center"/>
          </w:tcPr>
          <w:p w14:paraId="67DA3600">
            <w:pPr>
              <w:pStyle w:val="10"/>
              <w:pageBreakBefore w:val="0"/>
              <w:wordWrap/>
              <w:overflowPunct/>
              <w:topLinePunct w:val="0"/>
              <w:bidi w:val="0"/>
              <w:spacing w:line="590" w:lineRule="exact"/>
              <w:jc w:val="center"/>
              <w:rPr>
                <w:rFonts w:hint="default" w:ascii="Times New Roman" w:hAnsi="Times New Roman" w:cs="Times New Roman"/>
              </w:rPr>
            </w:pPr>
            <w:r>
              <w:rPr>
                <w:rFonts w:hint="default" w:ascii="Times New Roman" w:hAnsi="Times New Roman" w:cs="Times New Roman"/>
                <w:sz w:val="16"/>
                <w:lang w:val="en-US" w:eastAsia="zh-CN"/>
              </w:rPr>
              <w:t>2</w:t>
            </w:r>
            <w:r>
              <w:rPr>
                <w:rFonts w:hint="default" w:ascii="Times New Roman" w:hAnsi="Times New Roman" w:cs="Times New Roman"/>
                <w:sz w:val="16"/>
              </w:rPr>
              <w:t>5人</w:t>
            </w:r>
          </w:p>
        </w:tc>
        <w:tc>
          <w:tcPr>
            <w:tcW w:w="565" w:type="dxa"/>
            <w:noWrap w:val="0"/>
            <w:vAlign w:val="center"/>
          </w:tcPr>
          <w:p w14:paraId="2AA15B62">
            <w:pPr>
              <w:pStyle w:val="10"/>
              <w:pageBreakBefore w:val="0"/>
              <w:wordWrap/>
              <w:overflowPunct/>
              <w:topLinePunct w:val="0"/>
              <w:bidi w:val="0"/>
              <w:spacing w:line="590" w:lineRule="exact"/>
              <w:jc w:val="center"/>
              <w:rPr>
                <w:rFonts w:hint="default" w:ascii="Times New Roman" w:hAnsi="Times New Roman" w:cs="Times New Roman"/>
                <w:sz w:val="18"/>
              </w:rPr>
            </w:pPr>
            <w:r>
              <w:rPr>
                <w:rFonts w:hint="default" w:ascii="Times New Roman" w:hAnsi="Times New Roman" w:cs="Times New Roman"/>
                <w:sz w:val="16"/>
                <w:lang w:val="en-US" w:eastAsia="zh-CN"/>
              </w:rPr>
              <w:t>15</w:t>
            </w:r>
          </w:p>
        </w:tc>
        <w:tc>
          <w:tcPr>
            <w:tcW w:w="565" w:type="dxa"/>
            <w:noWrap w:val="0"/>
            <w:vAlign w:val="center"/>
          </w:tcPr>
          <w:p w14:paraId="627A9BFD">
            <w:pPr>
              <w:pStyle w:val="10"/>
              <w:pageBreakBefore w:val="0"/>
              <w:wordWrap/>
              <w:overflowPunct/>
              <w:topLinePunct w:val="0"/>
              <w:bidi w:val="0"/>
              <w:spacing w:line="590" w:lineRule="exact"/>
              <w:jc w:val="center"/>
              <w:rPr>
                <w:rFonts w:hint="default" w:ascii="Times New Roman" w:hAnsi="Times New Roman" w:cs="Times New Roman"/>
                <w:sz w:val="18"/>
                <w:lang w:val="en-US" w:eastAsia="zh-CN"/>
              </w:rPr>
            </w:pPr>
            <w:r>
              <w:rPr>
                <w:rFonts w:hint="default" w:ascii="Times New Roman" w:hAnsi="Times New Roman" w:cs="Times New Roman"/>
                <w:sz w:val="16"/>
                <w:lang w:val="en-US" w:eastAsia="zh-CN"/>
              </w:rPr>
              <w:t>15</w:t>
            </w:r>
          </w:p>
        </w:tc>
        <w:tc>
          <w:tcPr>
            <w:tcW w:w="1418" w:type="dxa"/>
            <w:noWrap w:val="0"/>
            <w:vAlign w:val="center"/>
          </w:tcPr>
          <w:p w14:paraId="3FC37B7C">
            <w:pPr>
              <w:pStyle w:val="10"/>
              <w:pageBreakBefore w:val="0"/>
              <w:wordWrap/>
              <w:overflowPunct/>
              <w:topLinePunct w:val="0"/>
              <w:bidi w:val="0"/>
              <w:spacing w:line="590" w:lineRule="exact"/>
              <w:jc w:val="center"/>
              <w:rPr>
                <w:rFonts w:hint="default" w:ascii="Times New Roman" w:hAnsi="Times New Roman" w:cs="Times New Roman"/>
                <w:sz w:val="18"/>
              </w:rPr>
            </w:pPr>
          </w:p>
        </w:tc>
      </w:tr>
      <w:tr w14:paraId="4A47D1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noWrap w:val="0"/>
            <w:vAlign w:val="center"/>
          </w:tcPr>
          <w:p w14:paraId="635664BB">
            <w:pPr>
              <w:pageBreakBefore w:val="0"/>
              <w:wordWrap/>
              <w:overflowPunct/>
              <w:topLinePunct w:val="0"/>
              <w:bidi w:val="0"/>
              <w:spacing w:line="590" w:lineRule="exact"/>
              <w:jc w:val="center"/>
              <w:rPr>
                <w:rFonts w:hint="default" w:ascii="Times New Roman" w:hAnsi="Times New Roman" w:cs="Times New Roman"/>
                <w:sz w:val="18"/>
              </w:rPr>
            </w:pPr>
          </w:p>
        </w:tc>
        <w:tc>
          <w:tcPr>
            <w:tcW w:w="979" w:type="dxa"/>
            <w:noWrap w:val="0"/>
            <w:vAlign w:val="center"/>
          </w:tcPr>
          <w:p w14:paraId="4C657E21">
            <w:pPr>
              <w:pStyle w:val="10"/>
              <w:pageBreakBefore w:val="0"/>
              <w:wordWrap/>
              <w:overflowPunct/>
              <w:topLinePunct w:val="0"/>
              <w:bidi w:val="0"/>
              <w:spacing w:before="150" w:line="590" w:lineRule="exact"/>
              <w:ind w:left="307" w:leftChars="0" w:right="208" w:rightChars="0" w:hanging="89" w:firstLineChars="0"/>
              <w:jc w:val="center"/>
              <w:rPr>
                <w:rFonts w:hint="default" w:ascii="Times New Roman" w:hAnsi="Times New Roman" w:cs="Times New Roman"/>
              </w:rPr>
            </w:pPr>
            <w:r>
              <w:rPr>
                <w:rFonts w:hint="default" w:ascii="Times New Roman" w:hAnsi="Times New Roman" w:cs="Times New Roman"/>
                <w:sz w:val="18"/>
              </w:rPr>
              <w:t>满意度指标</w:t>
            </w:r>
          </w:p>
        </w:tc>
        <w:tc>
          <w:tcPr>
            <w:tcW w:w="1111" w:type="dxa"/>
            <w:noWrap w:val="0"/>
            <w:vAlign w:val="center"/>
          </w:tcPr>
          <w:p w14:paraId="784081F4">
            <w:pPr>
              <w:pStyle w:val="10"/>
              <w:pageBreakBefore w:val="0"/>
              <w:wordWrap/>
              <w:overflowPunct/>
              <w:topLinePunct w:val="0"/>
              <w:bidi w:val="0"/>
              <w:spacing w:before="21" w:line="590" w:lineRule="exact"/>
              <w:ind w:left="194" w:leftChars="0" w:right="184" w:rightChars="0"/>
              <w:jc w:val="center"/>
              <w:rPr>
                <w:rFonts w:hint="default" w:ascii="Times New Roman" w:hAnsi="Times New Roman" w:cs="Times New Roman"/>
              </w:rPr>
            </w:pPr>
            <w:r>
              <w:rPr>
                <w:rFonts w:hint="default" w:ascii="Times New Roman" w:hAnsi="Times New Roman" w:cs="Times New Roman"/>
                <w:sz w:val="18"/>
              </w:rPr>
              <w:t>服务对象满意度指标</w:t>
            </w:r>
          </w:p>
        </w:tc>
        <w:tc>
          <w:tcPr>
            <w:tcW w:w="1499" w:type="dxa"/>
            <w:noWrap w:val="0"/>
            <w:vAlign w:val="center"/>
          </w:tcPr>
          <w:p w14:paraId="1D5973AC">
            <w:pPr>
              <w:pStyle w:val="10"/>
              <w:pageBreakBefore w:val="0"/>
              <w:wordWrap/>
              <w:overflowPunct/>
              <w:topLinePunct w:val="0"/>
              <w:bidi w:val="0"/>
              <w:spacing w:before="16" w:line="590" w:lineRule="exact"/>
              <w:ind w:left="108" w:leftChars="0"/>
              <w:jc w:val="center"/>
              <w:rPr>
                <w:rFonts w:hint="default" w:ascii="Times New Roman" w:hAnsi="Times New Roman" w:cs="Times New Roman"/>
              </w:rPr>
            </w:pPr>
            <w:r>
              <w:rPr>
                <w:rFonts w:hint="default" w:ascii="Times New Roman" w:hAnsi="Times New Roman" w:cs="Times New Roman"/>
                <w:sz w:val="18"/>
              </w:rPr>
              <w:t>受益脱贫人口及监测对象满意度</w:t>
            </w:r>
          </w:p>
        </w:tc>
        <w:tc>
          <w:tcPr>
            <w:tcW w:w="1213" w:type="dxa"/>
            <w:noWrap w:val="0"/>
            <w:vAlign w:val="center"/>
          </w:tcPr>
          <w:p w14:paraId="2DB4B61B">
            <w:pPr>
              <w:pStyle w:val="10"/>
              <w:pageBreakBefore w:val="0"/>
              <w:wordWrap/>
              <w:overflowPunct/>
              <w:topLinePunct w:val="0"/>
              <w:bidi w:val="0"/>
              <w:spacing w:line="590" w:lineRule="exact"/>
              <w:jc w:val="center"/>
              <w:rPr>
                <w:rFonts w:hint="default" w:ascii="Times New Roman" w:hAnsi="Times New Roman" w:cs="Times New Roman"/>
              </w:rPr>
            </w:pPr>
            <w:r>
              <w:rPr>
                <w:rFonts w:hint="default" w:ascii="Times New Roman" w:hAnsi="Times New Roman" w:cs="Times New Roman"/>
                <w:sz w:val="16"/>
              </w:rPr>
              <w:t>≥90%</w:t>
            </w:r>
          </w:p>
        </w:tc>
        <w:tc>
          <w:tcPr>
            <w:tcW w:w="1134" w:type="dxa"/>
            <w:noWrap w:val="0"/>
            <w:vAlign w:val="center"/>
          </w:tcPr>
          <w:p w14:paraId="22EE5C9C">
            <w:pPr>
              <w:pStyle w:val="10"/>
              <w:pageBreakBefore w:val="0"/>
              <w:wordWrap/>
              <w:overflowPunct/>
              <w:topLinePunct w:val="0"/>
              <w:bidi w:val="0"/>
              <w:spacing w:line="590" w:lineRule="exact"/>
              <w:jc w:val="center"/>
              <w:rPr>
                <w:rFonts w:hint="default" w:ascii="Times New Roman" w:hAnsi="Times New Roman" w:cs="Times New Roman"/>
              </w:rPr>
            </w:pPr>
            <w:r>
              <w:rPr>
                <w:rFonts w:hint="default" w:ascii="Times New Roman" w:hAnsi="Times New Roman" w:cs="Times New Roman"/>
                <w:sz w:val="16"/>
              </w:rPr>
              <w:t>90%</w:t>
            </w:r>
          </w:p>
        </w:tc>
        <w:tc>
          <w:tcPr>
            <w:tcW w:w="565" w:type="dxa"/>
            <w:noWrap w:val="0"/>
            <w:vAlign w:val="center"/>
          </w:tcPr>
          <w:p w14:paraId="32355EFE">
            <w:pPr>
              <w:pStyle w:val="10"/>
              <w:pageBreakBefore w:val="0"/>
              <w:wordWrap/>
              <w:overflowPunct/>
              <w:topLinePunct w:val="0"/>
              <w:bidi w:val="0"/>
              <w:spacing w:line="590" w:lineRule="exact"/>
              <w:jc w:val="center"/>
              <w:rPr>
                <w:rFonts w:hint="default" w:ascii="Times New Roman" w:hAnsi="Times New Roman" w:cs="Times New Roman"/>
                <w:sz w:val="18"/>
              </w:rPr>
            </w:pPr>
            <w:r>
              <w:rPr>
                <w:rFonts w:hint="default" w:ascii="Times New Roman" w:hAnsi="Times New Roman" w:cs="Times New Roman"/>
                <w:sz w:val="16"/>
                <w:lang w:val="en-US" w:eastAsia="zh-CN"/>
              </w:rPr>
              <w:t>10</w:t>
            </w:r>
          </w:p>
        </w:tc>
        <w:tc>
          <w:tcPr>
            <w:tcW w:w="565" w:type="dxa"/>
            <w:noWrap w:val="0"/>
            <w:vAlign w:val="center"/>
          </w:tcPr>
          <w:p w14:paraId="302E0296">
            <w:pPr>
              <w:pStyle w:val="10"/>
              <w:pageBreakBefore w:val="0"/>
              <w:wordWrap/>
              <w:overflowPunct/>
              <w:topLinePunct w:val="0"/>
              <w:bidi w:val="0"/>
              <w:spacing w:line="590" w:lineRule="exact"/>
              <w:jc w:val="center"/>
              <w:rPr>
                <w:rFonts w:hint="default" w:ascii="Times New Roman" w:hAnsi="Times New Roman" w:cs="Times New Roman"/>
                <w:sz w:val="18"/>
                <w:lang w:val="en-US" w:eastAsia="zh-CN"/>
              </w:rPr>
            </w:pPr>
            <w:r>
              <w:rPr>
                <w:rFonts w:hint="default" w:ascii="Times New Roman" w:hAnsi="Times New Roman" w:cs="Times New Roman"/>
                <w:sz w:val="16"/>
                <w:lang w:val="en-US" w:eastAsia="zh-CN"/>
              </w:rPr>
              <w:t>10</w:t>
            </w:r>
          </w:p>
        </w:tc>
        <w:tc>
          <w:tcPr>
            <w:tcW w:w="1418" w:type="dxa"/>
            <w:noWrap w:val="0"/>
            <w:vAlign w:val="center"/>
          </w:tcPr>
          <w:p w14:paraId="70CE9042">
            <w:pPr>
              <w:pStyle w:val="10"/>
              <w:pageBreakBefore w:val="0"/>
              <w:wordWrap/>
              <w:overflowPunct/>
              <w:topLinePunct w:val="0"/>
              <w:bidi w:val="0"/>
              <w:spacing w:line="590" w:lineRule="exact"/>
              <w:jc w:val="center"/>
              <w:rPr>
                <w:rFonts w:hint="default" w:ascii="Times New Roman" w:hAnsi="Times New Roman" w:cs="Times New Roman"/>
                <w:sz w:val="18"/>
              </w:rPr>
            </w:pPr>
            <w:r>
              <w:rPr>
                <w:rFonts w:hint="default" w:ascii="Times New Roman" w:hAnsi="Times New Roman" w:cs="Times New Roman"/>
                <w:sz w:val="16"/>
                <w:highlight w:val="none"/>
                <w:lang w:val="en-US" w:eastAsia="zh-CN"/>
              </w:rPr>
              <w:t>已问卷调查10份</w:t>
            </w:r>
          </w:p>
        </w:tc>
      </w:tr>
      <w:tr w14:paraId="37DDD1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677" w:type="dxa"/>
            <w:gridSpan w:val="3"/>
            <w:noWrap w:val="0"/>
            <w:vAlign w:val="center"/>
          </w:tcPr>
          <w:p w14:paraId="21CCB322">
            <w:pPr>
              <w:pStyle w:val="10"/>
              <w:pageBreakBefore w:val="0"/>
              <w:wordWrap/>
              <w:overflowPunct/>
              <w:topLinePunct w:val="0"/>
              <w:bidi w:val="0"/>
              <w:spacing w:before="64" w:line="590" w:lineRule="exact"/>
              <w:ind w:left="527" w:leftChars="0"/>
              <w:jc w:val="center"/>
              <w:rPr>
                <w:rFonts w:hint="default" w:ascii="Times New Roman" w:hAnsi="Times New Roman" w:cs="Times New Roman"/>
                <w:sz w:val="18"/>
              </w:rPr>
            </w:pPr>
            <w:r>
              <w:rPr>
                <w:rFonts w:hint="default" w:ascii="Times New Roman" w:hAnsi="Times New Roman" w:cs="Times New Roman"/>
                <w:sz w:val="18"/>
              </w:rPr>
              <w:t>其他需要说明的事项</w:t>
            </w:r>
          </w:p>
        </w:tc>
        <w:tc>
          <w:tcPr>
            <w:tcW w:w="6394" w:type="dxa"/>
            <w:gridSpan w:val="6"/>
            <w:noWrap w:val="0"/>
            <w:vAlign w:val="center"/>
          </w:tcPr>
          <w:p w14:paraId="5A7C95D3">
            <w:pPr>
              <w:pStyle w:val="10"/>
              <w:pageBreakBefore w:val="0"/>
              <w:wordWrap/>
              <w:overflowPunct/>
              <w:topLinePunct w:val="0"/>
              <w:bidi w:val="0"/>
              <w:spacing w:line="590" w:lineRule="exact"/>
              <w:jc w:val="center"/>
              <w:rPr>
                <w:rFonts w:hint="default" w:ascii="Times New Roman" w:hAnsi="Times New Roman" w:cs="Times New Roman"/>
                <w:sz w:val="18"/>
              </w:rPr>
            </w:pPr>
          </w:p>
        </w:tc>
      </w:tr>
      <w:tr w14:paraId="644B4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3" w:type="dxa"/>
            <w:gridSpan w:val="6"/>
            <w:noWrap w:val="0"/>
            <w:vAlign w:val="center"/>
          </w:tcPr>
          <w:p w14:paraId="6B78EEF0">
            <w:pPr>
              <w:pStyle w:val="10"/>
              <w:pageBreakBefore w:val="0"/>
              <w:wordWrap/>
              <w:overflowPunct/>
              <w:topLinePunct w:val="0"/>
              <w:bidi w:val="0"/>
              <w:spacing w:before="101" w:line="590" w:lineRule="exact"/>
              <w:ind w:left="3060" w:leftChars="0" w:right="3052" w:rightChars="0"/>
              <w:jc w:val="center"/>
              <w:rPr>
                <w:rFonts w:hint="default" w:ascii="Times New Roman" w:hAnsi="Times New Roman" w:cs="Times New Roman"/>
                <w:sz w:val="18"/>
              </w:rPr>
            </w:pPr>
            <w:r>
              <w:rPr>
                <w:rFonts w:hint="default" w:ascii="Times New Roman" w:hAnsi="Times New Roman" w:cs="Times New Roman"/>
                <w:sz w:val="18"/>
              </w:rPr>
              <w:t>总分</w:t>
            </w:r>
          </w:p>
        </w:tc>
        <w:tc>
          <w:tcPr>
            <w:tcW w:w="565" w:type="dxa"/>
            <w:noWrap w:val="0"/>
            <w:vAlign w:val="center"/>
          </w:tcPr>
          <w:p w14:paraId="109374DB">
            <w:pPr>
              <w:pStyle w:val="10"/>
              <w:pageBreakBefore w:val="0"/>
              <w:wordWrap/>
              <w:overflowPunct/>
              <w:topLinePunct w:val="0"/>
              <w:bidi w:val="0"/>
              <w:spacing w:before="101" w:line="590" w:lineRule="exact"/>
              <w:ind w:left="145" w:leftChars="0"/>
              <w:jc w:val="center"/>
              <w:rPr>
                <w:rFonts w:hint="default" w:ascii="Times New Roman" w:hAnsi="Times New Roman" w:cs="Times New Roman"/>
                <w:sz w:val="18"/>
              </w:rPr>
            </w:pPr>
            <w:r>
              <w:rPr>
                <w:rFonts w:hint="default" w:ascii="Times New Roman" w:hAnsi="Times New Roman" w:cs="Times New Roman"/>
                <w:sz w:val="18"/>
              </w:rPr>
              <w:t>100</w:t>
            </w:r>
          </w:p>
        </w:tc>
        <w:tc>
          <w:tcPr>
            <w:tcW w:w="565" w:type="dxa"/>
            <w:noWrap w:val="0"/>
            <w:vAlign w:val="center"/>
          </w:tcPr>
          <w:p w14:paraId="024F0178">
            <w:pPr>
              <w:pStyle w:val="10"/>
              <w:pageBreakBefore w:val="0"/>
              <w:wordWrap/>
              <w:overflowPunct/>
              <w:topLinePunct w:val="0"/>
              <w:bidi w:val="0"/>
              <w:spacing w:line="590" w:lineRule="exact"/>
              <w:jc w:val="center"/>
              <w:rPr>
                <w:rFonts w:hint="default" w:ascii="Times New Roman" w:hAnsi="Times New Roman" w:cs="Times New Roman"/>
                <w:lang w:val="en-US"/>
              </w:rPr>
            </w:pPr>
            <w:r>
              <w:rPr>
                <w:rFonts w:hint="eastAsia" w:ascii="Times New Roman" w:hAnsi="Times New Roman" w:cs="Times New Roman"/>
                <w:sz w:val="18"/>
                <w:lang w:val="en-US" w:eastAsia="zh-CN"/>
              </w:rPr>
              <w:t>100</w:t>
            </w:r>
          </w:p>
        </w:tc>
        <w:tc>
          <w:tcPr>
            <w:tcW w:w="1418" w:type="dxa"/>
            <w:noWrap w:val="0"/>
            <w:vAlign w:val="center"/>
          </w:tcPr>
          <w:p w14:paraId="6943A12C">
            <w:pPr>
              <w:pStyle w:val="10"/>
              <w:pageBreakBefore w:val="0"/>
              <w:wordWrap/>
              <w:overflowPunct/>
              <w:topLinePunct w:val="0"/>
              <w:bidi w:val="0"/>
              <w:spacing w:before="101" w:line="590" w:lineRule="exact"/>
              <w:ind w:left="167" w:leftChars="0"/>
              <w:jc w:val="center"/>
              <w:rPr>
                <w:rFonts w:hint="default" w:ascii="Times New Roman" w:hAnsi="Times New Roman" w:cs="Times New Roman"/>
              </w:rPr>
            </w:pPr>
            <w:r>
              <w:rPr>
                <w:rFonts w:hint="default" w:ascii="Times New Roman" w:hAnsi="Times New Roman" w:cs="Times New Roman"/>
                <w:sz w:val="18"/>
              </w:rPr>
              <w:t>（自评等级）</w:t>
            </w:r>
          </w:p>
        </w:tc>
      </w:tr>
    </w:tbl>
    <w:p w14:paraId="1A4416F7">
      <w:pPr>
        <w:keepNext w:val="0"/>
        <w:keepLines w:val="0"/>
        <w:pageBreakBefore w:val="0"/>
        <w:widowControl/>
        <w:numPr>
          <w:ilvl w:val="0"/>
          <w:numId w:val="0"/>
        </w:numPr>
        <w:tabs>
          <w:tab w:val="left" w:pos="679"/>
        </w:tabs>
        <w:kinsoku w:val="0"/>
        <w:wordWrap/>
        <w:overflowPunct/>
        <w:topLinePunct w:val="0"/>
        <w:autoSpaceDE w:val="0"/>
        <w:autoSpaceDN w:val="0"/>
        <w:bidi w:val="0"/>
        <w:adjustRightInd w:val="0"/>
        <w:snapToGrid w:val="0"/>
        <w:spacing w:line="590" w:lineRule="exact"/>
        <w:jc w:val="left"/>
        <w:textAlignment w:val="baseline"/>
        <w:rPr>
          <w:rFonts w:hint="default" w:ascii="Times New Roman" w:hAnsi="Times New Roman" w:eastAsia="方正仿宋_GBK" w:cs="Times New Roman"/>
          <w:b w:val="0"/>
          <w:bCs w:val="0"/>
          <w:color w:val="auto"/>
          <w:kern w:val="2"/>
          <w:sz w:val="32"/>
          <w:szCs w:val="32"/>
          <w:highlight w:val="none"/>
          <w:lang w:val="en-US" w:eastAsia="zh-CN" w:bidi="ar-SA"/>
        </w:rPr>
      </w:pPr>
    </w:p>
    <w:p w14:paraId="2B3CDA03">
      <w:pPr>
        <w:pageBreakBefore w:val="0"/>
        <w:widowControl/>
        <w:tabs>
          <w:tab w:val="left" w:pos="1087"/>
        </w:tabs>
        <w:kinsoku w:val="0"/>
        <w:wordWrap/>
        <w:overflowPunct/>
        <w:topLinePunct w:val="0"/>
        <w:autoSpaceDE w:val="0"/>
        <w:autoSpaceDN w:val="0"/>
        <w:bidi w:val="0"/>
        <w:adjustRightInd w:val="0"/>
        <w:snapToGrid w:val="0"/>
        <w:spacing w:line="590" w:lineRule="exact"/>
        <w:jc w:val="left"/>
        <w:textAlignment w:val="baseline"/>
        <w:rPr>
          <w:rFonts w:hint="default" w:ascii="Times New Roman" w:hAnsi="Times New Roman" w:eastAsia="方正黑体_GBK" w:cs="Times New Roman"/>
          <w:b w:val="0"/>
          <w:bCs w:val="0"/>
          <w:snapToGrid w:val="0"/>
          <w:color w:val="000000"/>
          <w:kern w:val="0"/>
          <w:sz w:val="32"/>
          <w:szCs w:val="32"/>
          <w:lang w:val="en-US" w:eastAsia="zh-CN"/>
        </w:rPr>
      </w:pPr>
      <w:r>
        <w:rPr>
          <w:rFonts w:hint="default" w:ascii="Times New Roman" w:hAnsi="Times New Roman" w:eastAsia="方正黑体_GBK" w:cs="Times New Roman"/>
          <w:b w:val="0"/>
          <w:bCs w:val="0"/>
          <w:sz w:val="32"/>
          <w:szCs w:val="32"/>
          <w:lang w:val="en-US" w:eastAsia="zh-CN"/>
        </w:rPr>
        <w:t>二、绩效评价工作</w:t>
      </w:r>
    </w:p>
    <w:p w14:paraId="44A959D8">
      <w:pPr>
        <w:keepNext w:val="0"/>
        <w:keepLines w:val="0"/>
        <w:pageBreakBefore w:val="0"/>
        <w:widowControl/>
        <w:tabs>
          <w:tab w:val="left" w:pos="739"/>
        </w:tabs>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val="en-US" w:eastAsia="zh-CN"/>
        </w:rPr>
      </w:pPr>
      <w:r>
        <w:rPr>
          <w:rFonts w:hint="default" w:ascii="Times New Roman" w:hAnsi="Times New Roman" w:eastAsia="方正楷体_GBK" w:cs="Times New Roman"/>
          <w:b w:val="0"/>
          <w:bCs w:val="0"/>
          <w:sz w:val="32"/>
          <w:szCs w:val="32"/>
          <w:lang w:val="en-US" w:eastAsia="zh-CN"/>
        </w:rPr>
        <w:tab/>
      </w:r>
      <w:r>
        <w:rPr>
          <w:rFonts w:hint="default" w:ascii="Times New Roman" w:hAnsi="Times New Roman" w:eastAsia="方正楷体_GBK" w:cs="Times New Roman"/>
          <w:b w:val="0"/>
          <w:bCs w:val="0"/>
          <w:sz w:val="32"/>
          <w:szCs w:val="32"/>
          <w:lang w:val="en-US" w:eastAsia="zh-CN"/>
        </w:rPr>
        <w:t>(一)绩效评价目的。</w:t>
      </w:r>
      <w:r>
        <w:rPr>
          <w:rFonts w:hint="default" w:ascii="Times New Roman" w:hAnsi="Times New Roman" w:eastAsia="方正仿宋_GBK" w:cs="Times New Roman"/>
          <w:sz w:val="32"/>
          <w:szCs w:val="32"/>
          <w:lang w:val="en-US" w:eastAsia="zh-CN"/>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14:paraId="000E040A">
      <w:pPr>
        <w:keepNext w:val="0"/>
        <w:keepLines w:val="0"/>
        <w:pageBreakBefore w:val="0"/>
        <w:widowControl/>
        <w:numPr>
          <w:ilvl w:val="0"/>
          <w:numId w:val="0"/>
        </w:numPr>
        <w:tabs>
          <w:tab w:val="left" w:pos="799"/>
        </w:tabs>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b/>
          <w:bCs/>
          <w:sz w:val="32"/>
          <w:szCs w:val="32"/>
          <w:lang w:val="en-US" w:eastAsia="zh-CN"/>
        </w:rPr>
      </w:pPr>
      <w:r>
        <w:rPr>
          <w:rFonts w:hint="default" w:ascii="Times New Roman" w:hAnsi="Times New Roman" w:eastAsia="方正楷体_GBK" w:cs="Times New Roman"/>
          <w:b w:val="0"/>
          <w:bCs w:val="0"/>
          <w:sz w:val="32"/>
          <w:szCs w:val="32"/>
          <w:lang w:val="en-US" w:eastAsia="zh-CN"/>
        </w:rPr>
        <w:t>（二）绩效评价工作方案制定过程。</w:t>
      </w:r>
    </w:p>
    <w:p w14:paraId="6C9F089A">
      <w:pPr>
        <w:keepNext w:val="0"/>
        <w:keepLines w:val="0"/>
        <w:pageBreakBefore w:val="0"/>
        <w:widowControl/>
        <w:numPr>
          <w:ilvl w:val="0"/>
          <w:numId w:val="0"/>
        </w:numPr>
        <w:tabs>
          <w:tab w:val="left" w:pos="799"/>
        </w:tabs>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前期调研。2023年8月，经过村级召开会议，提出项目建设申请书，镇乡村振兴办组织技术人员实地查看，制定项目实施方案，召开2024年项目库专题会议，经综合分析，一致同意申报澄江市海口镇永和村委会罗碧扶贫易地搬迁点基础设施完善建设项目，项目上报澄江市发展和改革局审批。项目完工验收后，开展项目绩效评价工作，由项目实施村组干部充分发言，对项目绩效指标一一进行测评，形成统一意见。</w:t>
      </w:r>
    </w:p>
    <w:p w14:paraId="6C7AF7B4">
      <w:pPr>
        <w:pStyle w:val="2"/>
        <w:keepNext/>
        <w:keepLines/>
        <w:pageBreakBefore w:val="0"/>
        <w:widowControl/>
        <w:kinsoku w:val="0"/>
        <w:wordWrap/>
        <w:overflowPunct/>
        <w:topLinePunct w:val="0"/>
        <w:autoSpaceDE w:val="0"/>
        <w:autoSpaceDN w:val="0"/>
        <w:bidi w:val="0"/>
        <w:adjustRightInd w:val="0"/>
        <w:snapToGrid w:val="0"/>
        <w:spacing w:before="0" w:after="0" w:line="590" w:lineRule="exact"/>
        <w:ind w:firstLine="640" w:firstLineChars="200"/>
        <w:jc w:val="both"/>
        <w:textAlignment w:val="baseline"/>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2.研究文件。根据《扶贫项目资金绩效管理办法》(国办发〔2018]35</w:t>
      </w:r>
      <w:r>
        <w:rPr>
          <w:rFonts w:hint="default" w:ascii="Times New Roman" w:hAnsi="Times New Roman" w:eastAsia="方正仿宋_GBK" w:cs="Times New Roman"/>
          <w:b w:val="0"/>
          <w:bCs w:val="0"/>
          <w:sz w:val="32"/>
          <w:szCs w:val="32"/>
          <w:lang w:val="en-US" w:eastAsia="zh-CN"/>
        </w:rPr>
        <w:tab/>
      </w:r>
      <w:r>
        <w:rPr>
          <w:rFonts w:hint="default" w:ascii="Times New Roman" w:hAnsi="Times New Roman" w:eastAsia="方正仿宋_GBK" w:cs="Times New Roman"/>
          <w:b w:val="0"/>
          <w:bCs w:val="0"/>
          <w:sz w:val="32"/>
          <w:szCs w:val="32"/>
          <w:lang w:val="en-US" w:eastAsia="zh-CN"/>
        </w:rPr>
        <w:t>号)、《关于进一步加强扶贫资金管理的实施意见》(云办发[2019]15号)、《云南省财政厅脱贫攻坚领导小组关于加强扶贫项目资金绩效管理考核有关问题的通知》(云财脱贫组[2019]4号)、澄财发2020〔10〕号_关于重新印发《澄江市财政专项扶贫资金管理办法》的通知等文件。</w:t>
      </w:r>
    </w:p>
    <w:p w14:paraId="7EE5AC0B">
      <w:pPr>
        <w:pStyle w:val="2"/>
        <w:keepNext/>
        <w:keepLines/>
        <w:pageBreakBefore w:val="0"/>
        <w:widowControl/>
        <w:kinsoku w:val="0"/>
        <w:wordWrap/>
        <w:overflowPunct/>
        <w:topLinePunct w:val="0"/>
        <w:autoSpaceDE w:val="0"/>
        <w:autoSpaceDN w:val="0"/>
        <w:bidi w:val="0"/>
        <w:adjustRightInd w:val="0"/>
        <w:snapToGrid w:val="0"/>
        <w:spacing w:before="0" w:after="0" w:line="590" w:lineRule="exact"/>
        <w:ind w:firstLine="640" w:firstLineChars="200"/>
        <w:textAlignment w:val="baseline"/>
        <w:rPr>
          <w:rFonts w:hint="default" w:ascii="Times New Roman" w:hAnsi="Times New Roman" w:eastAsia="方正仿宋_GBK" w:cs="Times New Roman"/>
          <w:b w:val="0"/>
          <w:bCs w:val="0"/>
          <w:snapToGrid w:val="0"/>
          <w:color w:val="000000"/>
          <w:kern w:val="0"/>
          <w:sz w:val="32"/>
          <w:szCs w:val="32"/>
          <w:lang w:val="en-US" w:eastAsia="zh-CN"/>
        </w:rPr>
      </w:pPr>
      <w:r>
        <w:rPr>
          <w:rFonts w:hint="default" w:ascii="Times New Roman" w:hAnsi="Times New Roman" w:eastAsia="方正仿宋_GBK" w:cs="Times New Roman"/>
          <w:b w:val="0"/>
          <w:bCs w:val="0"/>
          <w:snapToGrid w:val="0"/>
          <w:color w:val="000000"/>
          <w:kern w:val="0"/>
          <w:sz w:val="32"/>
          <w:szCs w:val="32"/>
          <w:lang w:val="en-US" w:eastAsia="zh-CN"/>
        </w:rPr>
        <w:t>3.绩效评价指标体系及工作方案的设计。</w:t>
      </w:r>
      <w:r>
        <w:rPr>
          <w:rFonts w:hint="default" w:ascii="Times New Roman" w:hAnsi="Times New Roman" w:eastAsia="方正仿宋_GBK" w:cs="Times New Roman"/>
          <w:b w:val="0"/>
          <w:bCs w:val="0"/>
          <w:snapToGrid w:val="0"/>
          <w:color w:val="000000"/>
          <w:kern w:val="0"/>
          <w:sz w:val="32"/>
          <w:szCs w:val="32"/>
          <w:lang w:val="en-US" w:eastAsia="zh-CN"/>
        </w:rPr>
        <w:tab/>
      </w:r>
    </w:p>
    <w:p w14:paraId="3194C937">
      <w:pPr>
        <w:pStyle w:val="2"/>
        <w:keepNext/>
        <w:keepLines/>
        <w:pageBreakBefore w:val="0"/>
        <w:widowControl/>
        <w:kinsoku w:val="0"/>
        <w:wordWrap/>
        <w:overflowPunct/>
        <w:topLinePunct w:val="0"/>
        <w:autoSpaceDE w:val="0"/>
        <w:autoSpaceDN w:val="0"/>
        <w:bidi w:val="0"/>
        <w:adjustRightInd w:val="0"/>
        <w:snapToGrid w:val="0"/>
        <w:spacing w:before="0" w:after="0" w:line="590" w:lineRule="exact"/>
        <w:ind w:firstLine="640" w:firstLineChars="200"/>
        <w:textAlignment w:val="baseline"/>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(1)自评主体。按照“谁申请资金、谁填报目标、谁开展自评”的原则，资金使用单位是扶贫项目资金绩效目标填报、自评主体。</w:t>
      </w:r>
    </w:p>
    <w:p w14:paraId="16BB3721">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(2)自评范围。纳入财政扶贫资金动态监控平台监控用于扶贫</w:t>
      </w:r>
    </w:p>
    <w:p w14:paraId="4E1F84FF">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(三)绩效评价原则、评价方法</w:t>
      </w:r>
    </w:p>
    <w:p w14:paraId="35F64266">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1.绩效评价原则。包括科学规范、公开公正、绩效相关等原则。</w:t>
      </w:r>
    </w:p>
    <w:p w14:paraId="722F20BB">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2.绩效评价方法。包括指标评价、数据采集和社会调查中所采用的方法。</w:t>
      </w:r>
    </w:p>
    <w:p w14:paraId="09806C91">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楷体_GBK" w:cs="Times New Roman"/>
          <w:b/>
          <w:bCs/>
          <w:sz w:val="32"/>
          <w:szCs w:val="32"/>
          <w:lang w:val="en-US" w:eastAsia="zh-CN"/>
        </w:rPr>
      </w:pPr>
      <w:r>
        <w:rPr>
          <w:rFonts w:hint="default" w:ascii="Times New Roman" w:hAnsi="Times New Roman" w:eastAsia="方正楷体_GBK" w:cs="Times New Roman"/>
          <w:b w:val="0"/>
          <w:bCs w:val="0"/>
          <w:sz w:val="32"/>
          <w:szCs w:val="32"/>
          <w:lang w:val="en-US" w:eastAsia="zh-CN"/>
        </w:rPr>
        <w:t>(四)绩效评价实施过程</w:t>
      </w:r>
    </w:p>
    <w:p w14:paraId="3DB6CE75">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1.数据填报和采集。</w:t>
      </w:r>
    </w:p>
    <w:p w14:paraId="07CC4E3B">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2.社会调查。</w:t>
      </w:r>
    </w:p>
    <w:p w14:paraId="628C2A75">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3.数据分析和撰写报告。</w:t>
      </w:r>
    </w:p>
    <w:p w14:paraId="664919F5">
      <w:pPr>
        <w:keepNext w:val="0"/>
        <w:keepLines w:val="0"/>
        <w:pageBreakBefore w:val="0"/>
        <w:widowControl/>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z w:val="32"/>
          <w:szCs w:val="32"/>
          <w:lang w:val="en-US" w:eastAsia="zh-CN"/>
        </w:rPr>
        <w:sectPr>
          <w:type w:val="continuous"/>
          <w:pgSz w:w="11906" w:h="16838"/>
          <w:pgMar w:top="1440" w:right="1800" w:bottom="1440" w:left="1800" w:header="851" w:footer="992" w:gutter="0"/>
          <w:cols w:space="425" w:num="1"/>
          <w:docGrid w:type="lines" w:linePitch="312" w:charSpace="0"/>
        </w:sectPr>
      </w:pPr>
      <w:r>
        <w:rPr>
          <w:rFonts w:hint="default" w:ascii="Times New Roman" w:hAnsi="Times New Roman" w:eastAsia="方正仿宋_GBK" w:cs="Times New Roman"/>
          <w:b w:val="0"/>
          <w:bCs w:val="0"/>
          <w:sz w:val="32"/>
          <w:szCs w:val="32"/>
          <w:lang w:val="en-US" w:eastAsia="zh-CN"/>
        </w:rPr>
        <w:t>(五)本次绩效评价的局限性。</w:t>
      </w:r>
    </w:p>
    <w:p w14:paraId="7B7CA9FA">
      <w:pPr>
        <w:pStyle w:val="2"/>
        <w:keepNext/>
        <w:keepLines/>
        <w:pageBreakBefore w:val="0"/>
        <w:widowControl/>
        <w:kinsoku w:val="0"/>
        <w:wordWrap/>
        <w:overflowPunct/>
        <w:topLinePunct w:val="0"/>
        <w:autoSpaceDE w:val="0"/>
        <w:autoSpaceDN w:val="0"/>
        <w:bidi w:val="0"/>
        <w:adjustRightInd w:val="0"/>
        <w:snapToGrid w:val="0"/>
        <w:spacing w:before="0" w:after="0" w:line="590" w:lineRule="exact"/>
        <w:ind w:firstLine="640" w:firstLineChars="200"/>
        <w:textAlignment w:val="baseline"/>
        <w:rPr>
          <w:rFonts w:hint="default" w:ascii="Times New Roman" w:hAnsi="Times New Roman" w:eastAsia="方正黑体_GBK" w:cs="Times New Roman"/>
          <w:b w:val="0"/>
          <w:bCs w:val="0"/>
          <w:sz w:val="36"/>
          <w:szCs w:val="36"/>
          <w:lang w:val="en-US" w:eastAsia="zh-CN"/>
        </w:rPr>
      </w:pPr>
      <w:r>
        <w:rPr>
          <w:rFonts w:hint="default" w:ascii="Times New Roman" w:hAnsi="Times New Roman" w:eastAsia="方正黑体_GBK" w:cs="Times New Roman"/>
          <w:b w:val="0"/>
          <w:bCs w:val="0"/>
          <w:sz w:val="32"/>
          <w:szCs w:val="32"/>
          <w:lang w:val="en-US" w:eastAsia="zh-CN"/>
        </w:rPr>
        <w:t>三、评价结论和绩效分析</w:t>
      </w:r>
    </w:p>
    <w:p w14:paraId="6587AED3">
      <w:pPr>
        <w:pStyle w:val="2"/>
        <w:keepNext/>
        <w:keepLines/>
        <w:pageBreakBefore w:val="0"/>
        <w:widowControl/>
        <w:kinsoku w:val="0"/>
        <w:wordWrap/>
        <w:overflowPunct/>
        <w:topLinePunct w:val="0"/>
        <w:autoSpaceDE w:val="0"/>
        <w:autoSpaceDN w:val="0"/>
        <w:bidi w:val="0"/>
        <w:adjustRightInd w:val="0"/>
        <w:snapToGrid w:val="0"/>
        <w:spacing w:before="0" w:after="0" w:line="590" w:lineRule="exact"/>
        <w:ind w:firstLine="640" w:firstLineChars="200"/>
        <w:textAlignment w:val="baseline"/>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(一)评价结论。</w:t>
      </w:r>
    </w:p>
    <w:p w14:paraId="5FB5B362">
      <w:pPr>
        <w:pageBreakBefore w:val="0"/>
        <w:widowControl/>
        <w:numPr>
          <w:ilvl w:val="0"/>
          <w:numId w:val="0"/>
        </w:numPr>
        <w:tabs>
          <w:tab w:val="left" w:pos="667"/>
        </w:tabs>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val="en-US" w:eastAsia="zh-CN"/>
        </w:rPr>
      </w:pPr>
      <w:r>
        <w:rPr>
          <w:rFonts w:hint="default" w:ascii="Times New Roman" w:hAnsi="Times New Roman" w:eastAsia="方正楷体_GBK" w:cs="Times New Roman"/>
          <w:snapToGrid w:val="0"/>
          <w:color w:val="000000"/>
          <w:kern w:val="0"/>
          <w:sz w:val="32"/>
          <w:szCs w:val="32"/>
          <w:lang w:val="en-US" w:eastAsia="zh-CN"/>
        </w:rPr>
        <w:t>1.评价结果。评</w:t>
      </w:r>
      <w:r>
        <w:rPr>
          <w:rFonts w:hint="default" w:ascii="Times New Roman" w:hAnsi="Times New Roman" w:eastAsia="方正仿宋_GBK" w:cs="Times New Roman"/>
          <w:snapToGrid w:val="0"/>
          <w:color w:val="000000"/>
          <w:kern w:val="0"/>
          <w:sz w:val="32"/>
          <w:szCs w:val="32"/>
          <w:lang w:val="en-US" w:eastAsia="zh-CN"/>
        </w:rPr>
        <w:t>价结果为“优秀”</w:t>
      </w:r>
      <w:r>
        <w:rPr>
          <w:rFonts w:hint="eastAsia" w:ascii="Times New Roman" w:hAnsi="Times New Roman" w:eastAsia="方正仿宋_GBK" w:cs="Times New Roman"/>
          <w:snapToGrid w:val="0"/>
          <w:color w:val="000000"/>
          <w:kern w:val="0"/>
          <w:sz w:val="32"/>
          <w:szCs w:val="32"/>
          <w:lang w:val="en-US" w:eastAsia="zh-CN"/>
        </w:rPr>
        <w:t>，得分100分</w:t>
      </w:r>
      <w:r>
        <w:rPr>
          <w:rFonts w:hint="default" w:ascii="Times New Roman" w:hAnsi="Times New Roman" w:eastAsia="方正仿宋_GBK" w:cs="Times New Roman"/>
          <w:snapToGrid w:val="0"/>
          <w:color w:val="000000"/>
          <w:kern w:val="0"/>
          <w:sz w:val="32"/>
          <w:szCs w:val="32"/>
          <w:lang w:val="en-US" w:eastAsia="zh-CN"/>
        </w:rPr>
        <w:t>。</w:t>
      </w:r>
    </w:p>
    <w:p w14:paraId="4F4A6970">
      <w:pPr>
        <w:keepNext w:val="0"/>
        <w:keepLines w:val="0"/>
        <w:pageBreakBefore w:val="0"/>
        <w:widowControl/>
        <w:numPr>
          <w:ilvl w:val="0"/>
          <w:numId w:val="0"/>
        </w:numPr>
        <w:tabs>
          <w:tab w:val="left" w:pos="655"/>
        </w:tabs>
        <w:kinsoku w:val="0"/>
        <w:wordWrap/>
        <w:overflowPunct/>
        <w:topLinePunct w:val="0"/>
        <w:autoSpaceDE w:val="0"/>
        <w:autoSpaceDN w:val="0"/>
        <w:bidi w:val="0"/>
        <w:adjustRightInd w:val="0"/>
        <w:snapToGrid w:val="0"/>
        <w:spacing w:line="590" w:lineRule="exact"/>
        <w:ind w:firstLine="420" w:firstLineChars="200"/>
        <w:jc w:val="lef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lang w:val="en-US" w:eastAsia="zh-CN"/>
        </w:rPr>
        <w:tab/>
      </w:r>
      <w:r>
        <w:rPr>
          <w:rFonts w:hint="default" w:ascii="Times New Roman" w:hAnsi="Times New Roman" w:eastAsia="方正仿宋_GBK" w:cs="Times New Roman"/>
          <w:sz w:val="32"/>
          <w:szCs w:val="32"/>
          <w:lang w:val="en-US" w:eastAsia="zh-CN"/>
        </w:rPr>
        <w:t>2.主要绩效</w:t>
      </w:r>
    </w:p>
    <w:tbl>
      <w:tblPr>
        <w:tblStyle w:val="8"/>
        <w:tblW w:w="90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7"/>
        <w:gridCol w:w="979"/>
        <w:gridCol w:w="1111"/>
        <w:gridCol w:w="1499"/>
        <w:gridCol w:w="1213"/>
        <w:gridCol w:w="1134"/>
        <w:gridCol w:w="565"/>
        <w:gridCol w:w="565"/>
        <w:gridCol w:w="1418"/>
      </w:tblGrid>
      <w:tr w14:paraId="628CC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66" w:type="dxa"/>
            <w:gridSpan w:val="2"/>
            <w:vMerge w:val="restart"/>
            <w:noWrap w:val="0"/>
            <w:vAlign w:val="center"/>
          </w:tcPr>
          <w:p w14:paraId="2C33BC70">
            <w:pPr>
              <w:pStyle w:val="10"/>
              <w:pageBreakBefore w:val="0"/>
              <w:wordWrap/>
              <w:overflowPunct/>
              <w:topLinePunct w:val="0"/>
              <w:bidi w:val="0"/>
              <w:spacing w:before="153" w:line="240" w:lineRule="auto"/>
              <w:ind w:left="127" w:leftChars="0"/>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项目资金</w:t>
            </w:r>
          </w:p>
          <w:p w14:paraId="7A6D035F">
            <w:pPr>
              <w:pStyle w:val="10"/>
              <w:pageBreakBefore w:val="0"/>
              <w:wordWrap/>
              <w:overflowPunct/>
              <w:topLinePunct w:val="0"/>
              <w:bidi w:val="0"/>
              <w:spacing w:before="153" w:line="240" w:lineRule="auto"/>
              <w:ind w:left="127" w:leftChars="0"/>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（万元）</w:t>
            </w:r>
          </w:p>
        </w:tc>
        <w:tc>
          <w:tcPr>
            <w:tcW w:w="1111" w:type="dxa"/>
            <w:noWrap w:val="0"/>
            <w:vAlign w:val="center"/>
          </w:tcPr>
          <w:p w14:paraId="61CD4FF5">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p>
        </w:tc>
        <w:tc>
          <w:tcPr>
            <w:tcW w:w="1499" w:type="dxa"/>
            <w:noWrap w:val="0"/>
            <w:vAlign w:val="top"/>
          </w:tcPr>
          <w:p w14:paraId="59B8AA97">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年初预算数</w:t>
            </w:r>
          </w:p>
        </w:tc>
        <w:tc>
          <w:tcPr>
            <w:tcW w:w="1213" w:type="dxa"/>
            <w:noWrap w:val="0"/>
            <w:vAlign w:val="top"/>
          </w:tcPr>
          <w:p w14:paraId="21A4A171">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全年预算数</w:t>
            </w:r>
          </w:p>
        </w:tc>
        <w:tc>
          <w:tcPr>
            <w:tcW w:w="1134" w:type="dxa"/>
            <w:noWrap w:val="0"/>
            <w:vAlign w:val="top"/>
          </w:tcPr>
          <w:p w14:paraId="02211F8A">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全年执行数</w:t>
            </w:r>
          </w:p>
        </w:tc>
        <w:tc>
          <w:tcPr>
            <w:tcW w:w="565" w:type="dxa"/>
            <w:noWrap w:val="0"/>
            <w:vAlign w:val="top"/>
          </w:tcPr>
          <w:p w14:paraId="2D5A5543">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分值</w:t>
            </w:r>
          </w:p>
        </w:tc>
        <w:tc>
          <w:tcPr>
            <w:tcW w:w="565" w:type="dxa"/>
            <w:noWrap w:val="0"/>
            <w:vAlign w:val="top"/>
          </w:tcPr>
          <w:p w14:paraId="6D84867E">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执行率</w:t>
            </w:r>
          </w:p>
        </w:tc>
        <w:tc>
          <w:tcPr>
            <w:tcW w:w="1418" w:type="dxa"/>
            <w:noWrap w:val="0"/>
            <w:vAlign w:val="top"/>
          </w:tcPr>
          <w:p w14:paraId="28F2BEFC">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lang w:eastAsia="zh-CN"/>
              </w:rPr>
            </w:pPr>
            <w:r>
              <w:rPr>
                <w:rFonts w:hint="default" w:ascii="Times New Roman" w:hAnsi="Times New Roman" w:eastAsia="宋体" w:cs="Times New Roman"/>
                <w:sz w:val="18"/>
                <w:szCs w:val="21"/>
              </w:rPr>
              <w:t>得分</w:t>
            </w:r>
          </w:p>
        </w:tc>
      </w:tr>
      <w:tr w14:paraId="4DA77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66" w:type="dxa"/>
            <w:gridSpan w:val="2"/>
            <w:vMerge w:val="continue"/>
            <w:noWrap w:val="0"/>
            <w:vAlign w:val="center"/>
          </w:tcPr>
          <w:p w14:paraId="0ACDDAA8">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p>
        </w:tc>
        <w:tc>
          <w:tcPr>
            <w:tcW w:w="1111" w:type="dxa"/>
            <w:noWrap w:val="0"/>
            <w:vAlign w:val="top"/>
          </w:tcPr>
          <w:p w14:paraId="12A23474">
            <w:pPr>
              <w:pStyle w:val="10"/>
              <w:pageBreakBefore w:val="0"/>
              <w:wordWrap/>
              <w:overflowPunct/>
              <w:topLinePunct w:val="0"/>
              <w:bidi w:val="0"/>
              <w:spacing w:before="153" w:line="240" w:lineRule="auto"/>
              <w:ind w:left="127" w:leftChars="0"/>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年度资金总额</w:t>
            </w:r>
          </w:p>
        </w:tc>
        <w:tc>
          <w:tcPr>
            <w:tcW w:w="1499" w:type="dxa"/>
            <w:noWrap w:val="0"/>
            <w:vAlign w:val="top"/>
          </w:tcPr>
          <w:p w14:paraId="2F0F6AFE">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r>
              <w:rPr>
                <w:rFonts w:hint="eastAsia" w:ascii="Times New Roman" w:hAnsi="Times New Roman" w:eastAsia="宋体" w:cs="Times New Roman"/>
                <w:sz w:val="18"/>
                <w:szCs w:val="21"/>
                <w:lang w:val="en-US" w:eastAsia="zh-CN"/>
              </w:rPr>
              <w:t>102</w:t>
            </w:r>
          </w:p>
        </w:tc>
        <w:tc>
          <w:tcPr>
            <w:tcW w:w="1213" w:type="dxa"/>
            <w:noWrap w:val="0"/>
            <w:vAlign w:val="top"/>
          </w:tcPr>
          <w:p w14:paraId="29ED270A">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r>
              <w:rPr>
                <w:rFonts w:hint="eastAsia" w:ascii="Times New Roman" w:hAnsi="Times New Roman" w:eastAsia="宋体" w:cs="Times New Roman"/>
                <w:sz w:val="18"/>
                <w:szCs w:val="21"/>
                <w:lang w:val="en-US" w:eastAsia="zh-CN"/>
              </w:rPr>
              <w:t>102</w:t>
            </w:r>
          </w:p>
        </w:tc>
        <w:tc>
          <w:tcPr>
            <w:tcW w:w="1134" w:type="dxa"/>
            <w:noWrap w:val="0"/>
            <w:vAlign w:val="top"/>
          </w:tcPr>
          <w:p w14:paraId="6D25D4F8">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r>
              <w:rPr>
                <w:rFonts w:hint="eastAsia" w:ascii="Times New Roman" w:hAnsi="Times New Roman" w:eastAsia="宋体" w:cs="Times New Roman"/>
                <w:sz w:val="18"/>
                <w:szCs w:val="21"/>
                <w:lang w:val="en-US" w:eastAsia="zh-CN"/>
              </w:rPr>
              <w:t>101.969829</w:t>
            </w:r>
          </w:p>
        </w:tc>
        <w:tc>
          <w:tcPr>
            <w:tcW w:w="565" w:type="dxa"/>
            <w:noWrap w:val="0"/>
            <w:vAlign w:val="top"/>
          </w:tcPr>
          <w:p w14:paraId="7DB9D92D">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10</w:t>
            </w:r>
          </w:p>
        </w:tc>
        <w:tc>
          <w:tcPr>
            <w:tcW w:w="565" w:type="dxa"/>
            <w:noWrap w:val="0"/>
            <w:vAlign w:val="top"/>
          </w:tcPr>
          <w:p w14:paraId="1F83FB20">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r>
              <w:rPr>
                <w:rFonts w:hint="eastAsia" w:ascii="Times New Roman" w:hAnsi="Times New Roman" w:eastAsia="宋体" w:cs="Times New Roman"/>
                <w:sz w:val="18"/>
                <w:szCs w:val="21"/>
                <w:lang w:val="en-US" w:eastAsia="zh-CN"/>
              </w:rPr>
              <w:t>100%</w:t>
            </w:r>
          </w:p>
        </w:tc>
        <w:tc>
          <w:tcPr>
            <w:tcW w:w="1418" w:type="dxa"/>
            <w:noWrap w:val="0"/>
            <w:vAlign w:val="top"/>
          </w:tcPr>
          <w:p w14:paraId="18B285CE">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lang w:eastAsia="zh-CN"/>
              </w:rPr>
            </w:pPr>
            <w:r>
              <w:rPr>
                <w:rFonts w:hint="eastAsia" w:ascii="Times New Roman" w:hAnsi="Times New Roman" w:eastAsia="宋体" w:cs="Times New Roman"/>
                <w:sz w:val="18"/>
                <w:szCs w:val="21"/>
                <w:lang w:val="en-US" w:eastAsia="zh-CN"/>
              </w:rPr>
              <w:t>10</w:t>
            </w:r>
          </w:p>
        </w:tc>
      </w:tr>
      <w:tr w14:paraId="51E3BF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66" w:type="dxa"/>
            <w:gridSpan w:val="2"/>
            <w:vMerge w:val="continue"/>
            <w:noWrap w:val="0"/>
            <w:vAlign w:val="center"/>
          </w:tcPr>
          <w:p w14:paraId="781C29DC">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p>
        </w:tc>
        <w:tc>
          <w:tcPr>
            <w:tcW w:w="1111" w:type="dxa"/>
            <w:noWrap w:val="0"/>
            <w:vAlign w:val="top"/>
          </w:tcPr>
          <w:p w14:paraId="15C99014">
            <w:pPr>
              <w:pStyle w:val="10"/>
              <w:pageBreakBefore w:val="0"/>
              <w:wordWrap/>
              <w:overflowPunct/>
              <w:topLinePunct w:val="0"/>
              <w:bidi w:val="0"/>
              <w:spacing w:before="153" w:line="240" w:lineRule="auto"/>
              <w:ind w:left="127" w:leftChars="0"/>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其中：当年财政拨款</w:t>
            </w:r>
          </w:p>
        </w:tc>
        <w:tc>
          <w:tcPr>
            <w:tcW w:w="1499" w:type="dxa"/>
            <w:noWrap w:val="0"/>
            <w:vAlign w:val="top"/>
          </w:tcPr>
          <w:p w14:paraId="7194074A">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r>
              <w:rPr>
                <w:rFonts w:hint="eastAsia" w:ascii="Times New Roman" w:hAnsi="Times New Roman" w:eastAsia="宋体" w:cs="Times New Roman"/>
                <w:sz w:val="18"/>
                <w:szCs w:val="21"/>
                <w:lang w:val="en-US" w:eastAsia="zh-CN"/>
              </w:rPr>
              <w:t>101.969829</w:t>
            </w:r>
          </w:p>
        </w:tc>
        <w:tc>
          <w:tcPr>
            <w:tcW w:w="1213" w:type="dxa"/>
            <w:noWrap w:val="0"/>
            <w:vAlign w:val="top"/>
          </w:tcPr>
          <w:p w14:paraId="77BEF01A">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r>
              <w:rPr>
                <w:rFonts w:hint="eastAsia" w:ascii="Times New Roman" w:hAnsi="Times New Roman" w:eastAsia="宋体" w:cs="Times New Roman"/>
                <w:sz w:val="18"/>
                <w:szCs w:val="21"/>
                <w:lang w:val="en-US" w:eastAsia="zh-CN"/>
              </w:rPr>
              <w:t>101.969829</w:t>
            </w:r>
          </w:p>
        </w:tc>
        <w:tc>
          <w:tcPr>
            <w:tcW w:w="1134" w:type="dxa"/>
            <w:noWrap w:val="0"/>
            <w:vAlign w:val="top"/>
          </w:tcPr>
          <w:p w14:paraId="3C21D76F">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r>
              <w:rPr>
                <w:rFonts w:hint="eastAsia" w:ascii="Times New Roman" w:hAnsi="Times New Roman" w:eastAsia="宋体" w:cs="Times New Roman"/>
                <w:sz w:val="18"/>
                <w:szCs w:val="21"/>
                <w:lang w:val="en-US" w:eastAsia="zh-CN"/>
              </w:rPr>
              <w:t>101.969829</w:t>
            </w:r>
          </w:p>
        </w:tc>
        <w:tc>
          <w:tcPr>
            <w:tcW w:w="565" w:type="dxa"/>
            <w:noWrap w:val="0"/>
            <w:vAlign w:val="top"/>
          </w:tcPr>
          <w:p w14:paraId="54BE8A9A">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w:t>
            </w:r>
          </w:p>
        </w:tc>
        <w:tc>
          <w:tcPr>
            <w:tcW w:w="565" w:type="dxa"/>
            <w:noWrap w:val="0"/>
            <w:vAlign w:val="top"/>
          </w:tcPr>
          <w:p w14:paraId="5485D153">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r>
              <w:rPr>
                <w:rFonts w:hint="eastAsia" w:ascii="Times New Roman" w:hAnsi="Times New Roman" w:eastAsia="宋体" w:cs="Times New Roman"/>
                <w:sz w:val="18"/>
                <w:szCs w:val="21"/>
                <w:lang w:val="en-US" w:eastAsia="zh-CN"/>
              </w:rPr>
              <w:t>100%</w:t>
            </w:r>
          </w:p>
        </w:tc>
        <w:tc>
          <w:tcPr>
            <w:tcW w:w="1418" w:type="dxa"/>
            <w:noWrap w:val="0"/>
            <w:vAlign w:val="top"/>
          </w:tcPr>
          <w:p w14:paraId="6CF8F4AA">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lang w:eastAsia="zh-CN"/>
              </w:rPr>
            </w:pPr>
            <w:r>
              <w:rPr>
                <w:rFonts w:hint="default" w:ascii="Times New Roman" w:hAnsi="Times New Roman" w:eastAsia="宋体" w:cs="Times New Roman"/>
                <w:sz w:val="18"/>
                <w:szCs w:val="21"/>
              </w:rPr>
              <w:t>—</w:t>
            </w:r>
          </w:p>
        </w:tc>
      </w:tr>
      <w:tr w14:paraId="20825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66" w:type="dxa"/>
            <w:gridSpan w:val="2"/>
            <w:vMerge w:val="continue"/>
            <w:noWrap w:val="0"/>
            <w:vAlign w:val="center"/>
          </w:tcPr>
          <w:p w14:paraId="09451C2A">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p>
        </w:tc>
        <w:tc>
          <w:tcPr>
            <w:tcW w:w="1111" w:type="dxa"/>
            <w:noWrap w:val="0"/>
            <w:vAlign w:val="top"/>
          </w:tcPr>
          <w:p w14:paraId="6016AB58">
            <w:pPr>
              <w:pStyle w:val="10"/>
              <w:pageBreakBefore w:val="0"/>
              <w:wordWrap/>
              <w:overflowPunct/>
              <w:topLinePunct w:val="0"/>
              <w:bidi w:val="0"/>
              <w:spacing w:before="153" w:line="240" w:lineRule="auto"/>
              <w:ind w:left="127" w:leftChars="0"/>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上年结转资金</w:t>
            </w:r>
          </w:p>
        </w:tc>
        <w:tc>
          <w:tcPr>
            <w:tcW w:w="1499" w:type="dxa"/>
            <w:noWrap w:val="0"/>
            <w:vAlign w:val="top"/>
          </w:tcPr>
          <w:p w14:paraId="26A08202">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r>
              <w:rPr>
                <w:rFonts w:hint="eastAsia" w:ascii="Times New Roman" w:hAnsi="Times New Roman" w:eastAsia="宋体" w:cs="Times New Roman"/>
                <w:sz w:val="18"/>
                <w:szCs w:val="21"/>
                <w:lang w:val="en-US" w:eastAsia="zh-CN"/>
              </w:rPr>
              <w:t>0</w:t>
            </w:r>
          </w:p>
        </w:tc>
        <w:tc>
          <w:tcPr>
            <w:tcW w:w="1213" w:type="dxa"/>
            <w:noWrap w:val="0"/>
            <w:vAlign w:val="top"/>
          </w:tcPr>
          <w:p w14:paraId="69930235">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r>
              <w:rPr>
                <w:rFonts w:hint="eastAsia" w:ascii="Times New Roman" w:hAnsi="Times New Roman" w:eastAsia="宋体" w:cs="Times New Roman"/>
                <w:sz w:val="18"/>
                <w:szCs w:val="21"/>
                <w:lang w:val="en-US" w:eastAsia="zh-CN"/>
              </w:rPr>
              <w:t>0</w:t>
            </w:r>
          </w:p>
        </w:tc>
        <w:tc>
          <w:tcPr>
            <w:tcW w:w="1134" w:type="dxa"/>
            <w:noWrap w:val="0"/>
            <w:vAlign w:val="top"/>
          </w:tcPr>
          <w:p w14:paraId="662F61E2">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p>
        </w:tc>
        <w:tc>
          <w:tcPr>
            <w:tcW w:w="565" w:type="dxa"/>
            <w:noWrap w:val="0"/>
            <w:vAlign w:val="top"/>
          </w:tcPr>
          <w:p w14:paraId="27A83FE8">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w:t>
            </w:r>
          </w:p>
        </w:tc>
        <w:tc>
          <w:tcPr>
            <w:tcW w:w="565" w:type="dxa"/>
            <w:noWrap w:val="0"/>
            <w:vAlign w:val="top"/>
          </w:tcPr>
          <w:p w14:paraId="5C37D6F4">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p>
        </w:tc>
        <w:tc>
          <w:tcPr>
            <w:tcW w:w="1418" w:type="dxa"/>
            <w:noWrap w:val="0"/>
            <w:vAlign w:val="top"/>
          </w:tcPr>
          <w:p w14:paraId="77DDA0EA">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lang w:eastAsia="zh-CN"/>
              </w:rPr>
            </w:pPr>
            <w:r>
              <w:rPr>
                <w:rFonts w:hint="default" w:ascii="Times New Roman" w:hAnsi="Times New Roman" w:eastAsia="宋体" w:cs="Times New Roman"/>
                <w:sz w:val="18"/>
                <w:szCs w:val="21"/>
              </w:rPr>
              <w:t>—</w:t>
            </w:r>
          </w:p>
        </w:tc>
      </w:tr>
      <w:tr w14:paraId="5B4AB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1566" w:type="dxa"/>
            <w:gridSpan w:val="2"/>
            <w:vMerge w:val="continue"/>
            <w:noWrap w:val="0"/>
            <w:vAlign w:val="center"/>
          </w:tcPr>
          <w:p w14:paraId="0C060915">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p>
        </w:tc>
        <w:tc>
          <w:tcPr>
            <w:tcW w:w="1111" w:type="dxa"/>
            <w:noWrap w:val="0"/>
            <w:vAlign w:val="top"/>
          </w:tcPr>
          <w:p w14:paraId="70C6F211">
            <w:pPr>
              <w:pStyle w:val="10"/>
              <w:pageBreakBefore w:val="0"/>
              <w:wordWrap/>
              <w:overflowPunct/>
              <w:topLinePunct w:val="0"/>
              <w:bidi w:val="0"/>
              <w:spacing w:before="153" w:line="240" w:lineRule="auto"/>
              <w:ind w:left="127" w:leftChars="0"/>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其他资金</w:t>
            </w:r>
          </w:p>
        </w:tc>
        <w:tc>
          <w:tcPr>
            <w:tcW w:w="1499" w:type="dxa"/>
            <w:noWrap w:val="0"/>
            <w:vAlign w:val="top"/>
          </w:tcPr>
          <w:p w14:paraId="4C931049">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r>
              <w:rPr>
                <w:rFonts w:hint="eastAsia" w:ascii="Times New Roman" w:hAnsi="Times New Roman" w:eastAsia="宋体" w:cs="Times New Roman"/>
                <w:sz w:val="18"/>
                <w:szCs w:val="21"/>
                <w:lang w:val="en-US" w:eastAsia="zh-CN"/>
              </w:rPr>
              <w:t>0</w:t>
            </w:r>
          </w:p>
        </w:tc>
        <w:tc>
          <w:tcPr>
            <w:tcW w:w="1213" w:type="dxa"/>
            <w:noWrap w:val="0"/>
            <w:vAlign w:val="top"/>
          </w:tcPr>
          <w:p w14:paraId="50111AE0">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r>
              <w:rPr>
                <w:rFonts w:hint="eastAsia" w:ascii="Times New Roman" w:hAnsi="Times New Roman" w:eastAsia="宋体" w:cs="Times New Roman"/>
                <w:sz w:val="18"/>
                <w:szCs w:val="21"/>
                <w:lang w:val="en-US" w:eastAsia="zh-CN"/>
              </w:rPr>
              <w:t>0</w:t>
            </w:r>
          </w:p>
        </w:tc>
        <w:tc>
          <w:tcPr>
            <w:tcW w:w="1134" w:type="dxa"/>
            <w:noWrap w:val="0"/>
            <w:vAlign w:val="top"/>
          </w:tcPr>
          <w:p w14:paraId="326964BF">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r>
              <w:rPr>
                <w:rFonts w:hint="eastAsia" w:ascii="Times New Roman" w:hAnsi="Times New Roman" w:eastAsia="宋体" w:cs="Times New Roman"/>
                <w:sz w:val="18"/>
                <w:szCs w:val="21"/>
                <w:lang w:val="en-US" w:eastAsia="zh-CN"/>
              </w:rPr>
              <w:t>0</w:t>
            </w:r>
          </w:p>
        </w:tc>
        <w:tc>
          <w:tcPr>
            <w:tcW w:w="565" w:type="dxa"/>
            <w:noWrap w:val="0"/>
            <w:vAlign w:val="top"/>
          </w:tcPr>
          <w:p w14:paraId="7BE5CA88">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r>
              <w:rPr>
                <w:rFonts w:hint="default" w:ascii="Times New Roman" w:hAnsi="Times New Roman" w:eastAsia="宋体" w:cs="Times New Roman"/>
                <w:sz w:val="18"/>
                <w:szCs w:val="21"/>
              </w:rPr>
              <w:t>—</w:t>
            </w:r>
          </w:p>
        </w:tc>
        <w:tc>
          <w:tcPr>
            <w:tcW w:w="565" w:type="dxa"/>
            <w:noWrap w:val="0"/>
            <w:vAlign w:val="top"/>
          </w:tcPr>
          <w:p w14:paraId="69DCF5FB">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rPr>
            </w:pPr>
            <w:r>
              <w:rPr>
                <w:rFonts w:hint="eastAsia" w:ascii="Times New Roman" w:hAnsi="Times New Roman" w:eastAsia="宋体" w:cs="Times New Roman"/>
                <w:sz w:val="18"/>
                <w:szCs w:val="21"/>
                <w:lang w:val="en-US" w:eastAsia="zh-CN"/>
              </w:rPr>
              <w:t>0</w:t>
            </w:r>
          </w:p>
        </w:tc>
        <w:tc>
          <w:tcPr>
            <w:tcW w:w="1418" w:type="dxa"/>
            <w:noWrap w:val="0"/>
            <w:vAlign w:val="top"/>
          </w:tcPr>
          <w:p w14:paraId="696F54A3">
            <w:pPr>
              <w:pStyle w:val="10"/>
              <w:pageBreakBefore w:val="0"/>
              <w:wordWrap/>
              <w:overflowPunct/>
              <w:topLinePunct w:val="0"/>
              <w:bidi w:val="0"/>
              <w:spacing w:before="153" w:line="590" w:lineRule="exact"/>
              <w:ind w:left="127" w:leftChars="0"/>
              <w:jc w:val="center"/>
              <w:rPr>
                <w:rFonts w:hint="default" w:ascii="Times New Roman" w:hAnsi="Times New Roman" w:eastAsia="宋体" w:cs="Times New Roman"/>
                <w:sz w:val="18"/>
                <w:szCs w:val="21"/>
                <w:lang w:eastAsia="zh-CN"/>
              </w:rPr>
            </w:pPr>
            <w:r>
              <w:rPr>
                <w:rFonts w:hint="default" w:ascii="Times New Roman" w:hAnsi="Times New Roman" w:eastAsia="宋体" w:cs="Times New Roman"/>
                <w:sz w:val="18"/>
                <w:szCs w:val="21"/>
              </w:rPr>
              <w:t>—</w:t>
            </w:r>
          </w:p>
        </w:tc>
      </w:tr>
      <w:tr w14:paraId="0006F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restart"/>
            <w:noWrap w:val="0"/>
            <w:vAlign w:val="center"/>
          </w:tcPr>
          <w:p w14:paraId="30082E0F">
            <w:pPr>
              <w:pStyle w:val="10"/>
              <w:pageBreakBefore w:val="0"/>
              <w:wordWrap/>
              <w:overflowPunct/>
              <w:topLinePunct w:val="0"/>
              <w:bidi w:val="0"/>
              <w:spacing w:line="590" w:lineRule="exact"/>
              <w:jc w:val="center"/>
              <w:rPr>
                <w:rFonts w:hint="default" w:ascii="Times New Roman" w:hAnsi="Times New Roman" w:cs="Times New Roman"/>
                <w:sz w:val="18"/>
              </w:rPr>
            </w:pPr>
          </w:p>
          <w:p w14:paraId="48511E74">
            <w:pPr>
              <w:pStyle w:val="10"/>
              <w:pageBreakBefore w:val="0"/>
              <w:wordWrap/>
              <w:overflowPunct/>
              <w:topLinePunct w:val="0"/>
              <w:bidi w:val="0"/>
              <w:spacing w:line="590" w:lineRule="exact"/>
              <w:jc w:val="center"/>
              <w:rPr>
                <w:rFonts w:hint="default" w:ascii="Times New Roman" w:hAnsi="Times New Roman" w:cs="Times New Roman"/>
                <w:sz w:val="18"/>
              </w:rPr>
            </w:pPr>
          </w:p>
          <w:p w14:paraId="5451CE3A">
            <w:pPr>
              <w:pStyle w:val="10"/>
              <w:pageBreakBefore w:val="0"/>
              <w:wordWrap/>
              <w:overflowPunct/>
              <w:topLinePunct w:val="0"/>
              <w:bidi w:val="0"/>
              <w:spacing w:line="590" w:lineRule="exact"/>
              <w:jc w:val="center"/>
              <w:rPr>
                <w:rFonts w:hint="default" w:ascii="Times New Roman" w:hAnsi="Times New Roman" w:cs="Times New Roman"/>
                <w:sz w:val="18"/>
              </w:rPr>
            </w:pPr>
          </w:p>
          <w:p w14:paraId="0151E580">
            <w:pPr>
              <w:pStyle w:val="10"/>
              <w:pageBreakBefore w:val="0"/>
              <w:wordWrap/>
              <w:overflowPunct/>
              <w:topLinePunct w:val="0"/>
              <w:bidi w:val="0"/>
              <w:spacing w:line="590" w:lineRule="exact"/>
              <w:jc w:val="center"/>
              <w:rPr>
                <w:rFonts w:hint="default" w:ascii="Times New Roman" w:hAnsi="Times New Roman" w:cs="Times New Roman"/>
                <w:sz w:val="18"/>
              </w:rPr>
            </w:pPr>
          </w:p>
          <w:p w14:paraId="3EF7AAF1">
            <w:pPr>
              <w:pStyle w:val="10"/>
              <w:pageBreakBefore w:val="0"/>
              <w:wordWrap/>
              <w:overflowPunct/>
              <w:topLinePunct w:val="0"/>
              <w:bidi w:val="0"/>
              <w:spacing w:line="590" w:lineRule="exact"/>
              <w:jc w:val="center"/>
              <w:rPr>
                <w:rFonts w:hint="default" w:ascii="Times New Roman" w:hAnsi="Times New Roman" w:cs="Times New Roman"/>
                <w:sz w:val="18"/>
              </w:rPr>
            </w:pPr>
          </w:p>
          <w:p w14:paraId="444932ED">
            <w:pPr>
              <w:pStyle w:val="10"/>
              <w:pageBreakBefore w:val="0"/>
              <w:wordWrap/>
              <w:overflowPunct/>
              <w:topLinePunct w:val="0"/>
              <w:bidi w:val="0"/>
              <w:spacing w:line="590" w:lineRule="exact"/>
              <w:jc w:val="center"/>
              <w:rPr>
                <w:rFonts w:hint="default" w:ascii="Times New Roman" w:hAnsi="Times New Roman" w:cs="Times New Roman"/>
                <w:sz w:val="18"/>
              </w:rPr>
            </w:pPr>
          </w:p>
          <w:p w14:paraId="2DB70861">
            <w:pPr>
              <w:pStyle w:val="10"/>
              <w:pageBreakBefore w:val="0"/>
              <w:wordWrap/>
              <w:overflowPunct/>
              <w:topLinePunct w:val="0"/>
              <w:bidi w:val="0"/>
              <w:spacing w:line="590" w:lineRule="exact"/>
              <w:jc w:val="center"/>
              <w:rPr>
                <w:rFonts w:hint="default" w:ascii="Times New Roman" w:hAnsi="Times New Roman" w:cs="Times New Roman"/>
                <w:sz w:val="18"/>
              </w:rPr>
            </w:pPr>
          </w:p>
          <w:p w14:paraId="70EA3857">
            <w:pPr>
              <w:pStyle w:val="10"/>
              <w:pageBreakBefore w:val="0"/>
              <w:wordWrap/>
              <w:overflowPunct/>
              <w:topLinePunct w:val="0"/>
              <w:bidi w:val="0"/>
              <w:spacing w:line="590" w:lineRule="exact"/>
              <w:jc w:val="center"/>
              <w:rPr>
                <w:rFonts w:hint="default" w:ascii="Times New Roman" w:hAnsi="Times New Roman" w:cs="Times New Roman"/>
                <w:sz w:val="18"/>
              </w:rPr>
            </w:pPr>
          </w:p>
          <w:p w14:paraId="701704BD">
            <w:pPr>
              <w:pStyle w:val="10"/>
              <w:pageBreakBefore w:val="0"/>
              <w:wordWrap/>
              <w:overflowPunct/>
              <w:topLinePunct w:val="0"/>
              <w:bidi w:val="0"/>
              <w:spacing w:line="590" w:lineRule="exact"/>
              <w:jc w:val="center"/>
              <w:rPr>
                <w:rFonts w:hint="default" w:ascii="Times New Roman" w:hAnsi="Times New Roman" w:cs="Times New Roman"/>
                <w:sz w:val="18"/>
              </w:rPr>
            </w:pPr>
          </w:p>
          <w:p w14:paraId="16B69686">
            <w:pPr>
              <w:pStyle w:val="10"/>
              <w:pageBreakBefore w:val="0"/>
              <w:wordWrap/>
              <w:overflowPunct/>
              <w:topLinePunct w:val="0"/>
              <w:bidi w:val="0"/>
              <w:spacing w:line="590" w:lineRule="exact"/>
              <w:jc w:val="center"/>
              <w:rPr>
                <w:rFonts w:hint="default" w:ascii="Times New Roman" w:hAnsi="Times New Roman" w:cs="Times New Roman"/>
                <w:sz w:val="18"/>
              </w:rPr>
            </w:pPr>
          </w:p>
          <w:p w14:paraId="41515BB2">
            <w:pPr>
              <w:pStyle w:val="10"/>
              <w:pageBreakBefore w:val="0"/>
              <w:wordWrap/>
              <w:overflowPunct/>
              <w:topLinePunct w:val="0"/>
              <w:bidi w:val="0"/>
              <w:spacing w:line="590" w:lineRule="exact"/>
              <w:jc w:val="center"/>
              <w:rPr>
                <w:rFonts w:hint="default" w:ascii="Times New Roman" w:hAnsi="Times New Roman" w:cs="Times New Roman"/>
                <w:sz w:val="18"/>
              </w:rPr>
            </w:pPr>
          </w:p>
          <w:p w14:paraId="0A96F883">
            <w:pPr>
              <w:pStyle w:val="10"/>
              <w:pageBreakBefore w:val="0"/>
              <w:wordWrap/>
              <w:overflowPunct/>
              <w:topLinePunct w:val="0"/>
              <w:bidi w:val="0"/>
              <w:spacing w:line="590" w:lineRule="exact"/>
              <w:jc w:val="center"/>
              <w:rPr>
                <w:rFonts w:hint="default" w:ascii="Times New Roman" w:hAnsi="Times New Roman" w:cs="Times New Roman"/>
                <w:sz w:val="18"/>
              </w:rPr>
            </w:pPr>
          </w:p>
          <w:p w14:paraId="789B2ABD">
            <w:pPr>
              <w:pStyle w:val="10"/>
              <w:pageBreakBefore w:val="0"/>
              <w:wordWrap/>
              <w:overflowPunct/>
              <w:topLinePunct w:val="0"/>
              <w:bidi w:val="0"/>
              <w:spacing w:line="590" w:lineRule="exact"/>
              <w:jc w:val="center"/>
              <w:rPr>
                <w:rFonts w:hint="default" w:ascii="Times New Roman" w:hAnsi="Times New Roman" w:cs="Times New Roman"/>
                <w:sz w:val="18"/>
              </w:rPr>
            </w:pPr>
          </w:p>
          <w:p w14:paraId="2F85B67F">
            <w:pPr>
              <w:pStyle w:val="10"/>
              <w:pageBreakBefore w:val="0"/>
              <w:wordWrap/>
              <w:overflowPunct/>
              <w:topLinePunct w:val="0"/>
              <w:bidi w:val="0"/>
              <w:spacing w:before="8" w:line="590" w:lineRule="exact"/>
              <w:jc w:val="center"/>
              <w:rPr>
                <w:rFonts w:hint="default" w:ascii="Times New Roman" w:hAnsi="Times New Roman" w:cs="Times New Roman"/>
                <w:sz w:val="18"/>
              </w:rPr>
            </w:pPr>
          </w:p>
          <w:p w14:paraId="3C60BBA0">
            <w:pPr>
              <w:pStyle w:val="10"/>
              <w:pageBreakBefore w:val="0"/>
              <w:wordWrap/>
              <w:overflowPunct/>
              <w:topLinePunct w:val="0"/>
              <w:bidi w:val="0"/>
              <w:spacing w:line="590" w:lineRule="exact"/>
              <w:ind w:left="203" w:leftChars="0" w:right="191" w:rightChars="0"/>
              <w:jc w:val="center"/>
              <w:rPr>
                <w:rFonts w:hint="default" w:ascii="Times New Roman" w:hAnsi="Times New Roman" w:cs="Times New Roman"/>
                <w:sz w:val="18"/>
              </w:rPr>
            </w:pPr>
            <w:r>
              <w:rPr>
                <w:rFonts w:hint="default" w:ascii="Times New Roman" w:hAnsi="Times New Roman" w:cs="Times New Roman"/>
                <w:sz w:val="18"/>
              </w:rPr>
              <w:t>绩效指标</w:t>
            </w:r>
          </w:p>
        </w:tc>
        <w:tc>
          <w:tcPr>
            <w:tcW w:w="979" w:type="dxa"/>
            <w:noWrap w:val="0"/>
            <w:vAlign w:val="center"/>
          </w:tcPr>
          <w:p w14:paraId="272F236B">
            <w:pPr>
              <w:pStyle w:val="10"/>
              <w:pageBreakBefore w:val="0"/>
              <w:wordWrap/>
              <w:overflowPunct/>
              <w:topLinePunct w:val="0"/>
              <w:bidi w:val="0"/>
              <w:spacing w:before="153" w:line="590" w:lineRule="exact"/>
              <w:ind w:left="127" w:leftChars="0"/>
              <w:jc w:val="center"/>
              <w:rPr>
                <w:rFonts w:hint="default" w:ascii="Times New Roman" w:hAnsi="Times New Roman" w:cs="Times New Roman"/>
                <w:sz w:val="18"/>
              </w:rPr>
            </w:pPr>
            <w:r>
              <w:rPr>
                <w:rFonts w:hint="default" w:ascii="Times New Roman" w:hAnsi="Times New Roman" w:cs="Times New Roman"/>
                <w:sz w:val="18"/>
              </w:rPr>
              <w:t>一级指标</w:t>
            </w:r>
          </w:p>
        </w:tc>
        <w:tc>
          <w:tcPr>
            <w:tcW w:w="1111" w:type="dxa"/>
            <w:noWrap w:val="0"/>
            <w:vAlign w:val="center"/>
          </w:tcPr>
          <w:p w14:paraId="1DEB1A5E">
            <w:pPr>
              <w:pStyle w:val="10"/>
              <w:pageBreakBefore w:val="0"/>
              <w:wordWrap/>
              <w:overflowPunct/>
              <w:topLinePunct w:val="0"/>
              <w:bidi w:val="0"/>
              <w:spacing w:before="153" w:line="590" w:lineRule="exact"/>
              <w:ind w:left="194" w:leftChars="0"/>
              <w:jc w:val="center"/>
              <w:rPr>
                <w:rFonts w:hint="default" w:ascii="Times New Roman" w:hAnsi="Times New Roman" w:cs="Times New Roman"/>
                <w:sz w:val="18"/>
              </w:rPr>
            </w:pPr>
            <w:r>
              <w:rPr>
                <w:rFonts w:hint="default" w:ascii="Times New Roman" w:hAnsi="Times New Roman" w:cs="Times New Roman"/>
                <w:sz w:val="18"/>
              </w:rPr>
              <w:t>二级指标</w:t>
            </w:r>
          </w:p>
        </w:tc>
        <w:tc>
          <w:tcPr>
            <w:tcW w:w="1499" w:type="dxa"/>
            <w:noWrap w:val="0"/>
            <w:vAlign w:val="center"/>
          </w:tcPr>
          <w:p w14:paraId="1BD412E0">
            <w:pPr>
              <w:pStyle w:val="10"/>
              <w:pageBreakBefore w:val="0"/>
              <w:wordWrap/>
              <w:overflowPunct/>
              <w:topLinePunct w:val="0"/>
              <w:bidi w:val="0"/>
              <w:spacing w:before="153" w:line="590" w:lineRule="exact"/>
              <w:ind w:left="711" w:leftChars="0"/>
              <w:jc w:val="center"/>
              <w:rPr>
                <w:rFonts w:hint="default" w:ascii="Times New Roman" w:hAnsi="Times New Roman" w:cs="Times New Roman"/>
                <w:sz w:val="18"/>
              </w:rPr>
            </w:pPr>
            <w:r>
              <w:rPr>
                <w:rFonts w:hint="default" w:ascii="Times New Roman" w:hAnsi="Times New Roman" w:cs="Times New Roman"/>
                <w:sz w:val="18"/>
              </w:rPr>
              <w:t>三级指标</w:t>
            </w:r>
          </w:p>
        </w:tc>
        <w:tc>
          <w:tcPr>
            <w:tcW w:w="1213" w:type="dxa"/>
            <w:noWrap w:val="0"/>
            <w:vAlign w:val="center"/>
          </w:tcPr>
          <w:p w14:paraId="0705F3DB">
            <w:pPr>
              <w:pStyle w:val="10"/>
              <w:pageBreakBefore w:val="0"/>
              <w:wordWrap/>
              <w:overflowPunct/>
              <w:topLinePunct w:val="0"/>
              <w:bidi w:val="0"/>
              <w:spacing w:before="24" w:line="590" w:lineRule="exact"/>
              <w:ind w:left="154" w:leftChars="0" w:right="144" w:rightChars="0" w:firstLine="88" w:firstLineChars="0"/>
              <w:jc w:val="center"/>
              <w:rPr>
                <w:rFonts w:hint="default" w:ascii="Times New Roman" w:hAnsi="Times New Roman" w:cs="Times New Roman"/>
                <w:sz w:val="18"/>
              </w:rPr>
            </w:pPr>
            <w:r>
              <w:rPr>
                <w:rFonts w:hint="default" w:ascii="Times New Roman" w:hAnsi="Times New Roman" w:cs="Times New Roman"/>
                <w:sz w:val="18"/>
              </w:rPr>
              <w:t>年度指标值</w:t>
            </w:r>
          </w:p>
        </w:tc>
        <w:tc>
          <w:tcPr>
            <w:tcW w:w="1134" w:type="dxa"/>
            <w:noWrap w:val="0"/>
            <w:vAlign w:val="center"/>
          </w:tcPr>
          <w:p w14:paraId="1B61E92E">
            <w:pPr>
              <w:pStyle w:val="10"/>
              <w:pageBreakBefore w:val="0"/>
              <w:wordWrap/>
              <w:overflowPunct/>
              <w:topLinePunct w:val="0"/>
              <w:bidi w:val="0"/>
              <w:spacing w:before="24" w:line="590" w:lineRule="exact"/>
              <w:ind w:left="153" w:leftChars="0" w:right="144" w:rightChars="0" w:firstLine="91" w:firstLineChars="0"/>
              <w:jc w:val="center"/>
              <w:rPr>
                <w:rFonts w:hint="default" w:ascii="Times New Roman" w:hAnsi="Times New Roman" w:cs="Times New Roman"/>
                <w:sz w:val="18"/>
              </w:rPr>
            </w:pPr>
            <w:r>
              <w:rPr>
                <w:rFonts w:hint="default" w:ascii="Times New Roman" w:hAnsi="Times New Roman" w:cs="Times New Roman"/>
                <w:sz w:val="18"/>
              </w:rPr>
              <w:t>实际完成值</w:t>
            </w:r>
          </w:p>
        </w:tc>
        <w:tc>
          <w:tcPr>
            <w:tcW w:w="565" w:type="dxa"/>
            <w:noWrap w:val="0"/>
            <w:vAlign w:val="center"/>
          </w:tcPr>
          <w:p w14:paraId="21A0358E">
            <w:pPr>
              <w:pStyle w:val="10"/>
              <w:pageBreakBefore w:val="0"/>
              <w:wordWrap/>
              <w:overflowPunct/>
              <w:topLinePunct w:val="0"/>
              <w:bidi w:val="0"/>
              <w:spacing w:before="24" w:line="590" w:lineRule="exact"/>
              <w:ind w:left="191" w:leftChars="0" w:right="181" w:rightChars="0"/>
              <w:jc w:val="center"/>
              <w:rPr>
                <w:rFonts w:hint="default" w:ascii="Times New Roman" w:hAnsi="Times New Roman" w:cs="Times New Roman"/>
                <w:sz w:val="18"/>
              </w:rPr>
            </w:pPr>
            <w:r>
              <w:rPr>
                <w:rFonts w:hint="default" w:ascii="Times New Roman" w:hAnsi="Times New Roman" w:cs="Times New Roman"/>
                <w:sz w:val="18"/>
              </w:rPr>
              <w:t>分值</w:t>
            </w:r>
          </w:p>
        </w:tc>
        <w:tc>
          <w:tcPr>
            <w:tcW w:w="565" w:type="dxa"/>
            <w:noWrap w:val="0"/>
            <w:vAlign w:val="center"/>
          </w:tcPr>
          <w:p w14:paraId="1DB722F5">
            <w:pPr>
              <w:pStyle w:val="10"/>
              <w:pageBreakBefore w:val="0"/>
              <w:wordWrap/>
              <w:overflowPunct/>
              <w:topLinePunct w:val="0"/>
              <w:bidi w:val="0"/>
              <w:spacing w:before="24" w:line="590" w:lineRule="exact"/>
              <w:ind w:left="190" w:leftChars="0" w:right="182" w:rightChars="0"/>
              <w:jc w:val="center"/>
              <w:rPr>
                <w:rFonts w:hint="default" w:ascii="Times New Roman" w:hAnsi="Times New Roman" w:cs="Times New Roman"/>
                <w:sz w:val="18"/>
              </w:rPr>
            </w:pPr>
            <w:r>
              <w:rPr>
                <w:rFonts w:hint="default" w:ascii="Times New Roman" w:hAnsi="Times New Roman" w:cs="Times New Roman"/>
                <w:sz w:val="18"/>
              </w:rPr>
              <w:t>得分</w:t>
            </w:r>
          </w:p>
        </w:tc>
        <w:tc>
          <w:tcPr>
            <w:tcW w:w="1418" w:type="dxa"/>
            <w:noWrap w:val="0"/>
            <w:vAlign w:val="center"/>
          </w:tcPr>
          <w:p w14:paraId="78B2BA55">
            <w:pPr>
              <w:pStyle w:val="10"/>
              <w:pageBreakBefore w:val="0"/>
              <w:wordWrap/>
              <w:overflowPunct/>
              <w:topLinePunct w:val="0"/>
              <w:bidi w:val="0"/>
              <w:spacing w:before="24" w:line="590" w:lineRule="exact"/>
              <w:ind w:left="259" w:leftChars="0" w:right="158" w:rightChars="0" w:hanging="92" w:firstLineChars="0"/>
              <w:jc w:val="center"/>
              <w:rPr>
                <w:rFonts w:hint="default" w:ascii="Times New Roman" w:hAnsi="Times New Roman" w:cs="Times New Roman"/>
                <w:sz w:val="18"/>
              </w:rPr>
            </w:pPr>
            <w:r>
              <w:rPr>
                <w:rFonts w:hint="default" w:ascii="Times New Roman" w:hAnsi="Times New Roman" w:cs="Times New Roman"/>
                <w:sz w:val="18"/>
                <w:lang w:eastAsia="zh-CN"/>
              </w:rPr>
              <w:t>备注</w:t>
            </w:r>
          </w:p>
        </w:tc>
      </w:tr>
      <w:tr w14:paraId="1919A7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tcBorders>
              <w:top w:val="nil"/>
            </w:tcBorders>
            <w:noWrap w:val="0"/>
            <w:vAlign w:val="center"/>
          </w:tcPr>
          <w:p w14:paraId="7F386452">
            <w:pPr>
              <w:pageBreakBefore w:val="0"/>
              <w:wordWrap/>
              <w:overflowPunct/>
              <w:topLinePunct w:val="0"/>
              <w:bidi w:val="0"/>
              <w:spacing w:line="590" w:lineRule="exact"/>
              <w:jc w:val="center"/>
              <w:rPr>
                <w:rFonts w:hint="default" w:ascii="Times New Roman" w:hAnsi="Times New Roman" w:cs="Times New Roman"/>
                <w:sz w:val="2"/>
                <w:szCs w:val="2"/>
              </w:rPr>
            </w:pPr>
          </w:p>
        </w:tc>
        <w:tc>
          <w:tcPr>
            <w:tcW w:w="979" w:type="dxa"/>
            <w:vMerge w:val="restart"/>
            <w:noWrap w:val="0"/>
            <w:vAlign w:val="center"/>
          </w:tcPr>
          <w:p w14:paraId="49EBAE7F">
            <w:pPr>
              <w:pStyle w:val="10"/>
              <w:pageBreakBefore w:val="0"/>
              <w:wordWrap/>
              <w:overflowPunct/>
              <w:topLinePunct w:val="0"/>
              <w:bidi w:val="0"/>
              <w:spacing w:before="8" w:line="590" w:lineRule="exact"/>
              <w:jc w:val="center"/>
              <w:rPr>
                <w:rFonts w:hint="default" w:ascii="Times New Roman" w:hAnsi="Times New Roman" w:cs="Times New Roman"/>
                <w:sz w:val="20"/>
              </w:rPr>
            </w:pPr>
          </w:p>
          <w:p w14:paraId="2C9EB56B">
            <w:pPr>
              <w:pStyle w:val="10"/>
              <w:pageBreakBefore w:val="0"/>
              <w:wordWrap/>
              <w:overflowPunct/>
              <w:topLinePunct w:val="0"/>
              <w:bidi w:val="0"/>
              <w:spacing w:line="590" w:lineRule="exact"/>
              <w:ind w:left="127"/>
              <w:jc w:val="center"/>
              <w:rPr>
                <w:rFonts w:hint="default" w:ascii="Times New Roman" w:hAnsi="Times New Roman" w:cs="Times New Roman"/>
                <w:sz w:val="18"/>
              </w:rPr>
            </w:pPr>
            <w:r>
              <w:rPr>
                <w:rFonts w:hint="default" w:ascii="Times New Roman" w:hAnsi="Times New Roman" w:cs="Times New Roman"/>
                <w:sz w:val="18"/>
              </w:rPr>
              <w:t>产出指标</w:t>
            </w:r>
          </w:p>
          <w:p w14:paraId="49547CDE">
            <w:pPr>
              <w:pStyle w:val="10"/>
              <w:pageBreakBefore w:val="0"/>
              <w:wordWrap/>
              <w:overflowPunct/>
              <w:topLinePunct w:val="0"/>
              <w:bidi w:val="0"/>
              <w:spacing w:line="590" w:lineRule="exact"/>
              <w:ind w:left="127" w:leftChars="0"/>
              <w:jc w:val="center"/>
              <w:rPr>
                <w:rFonts w:hint="default" w:ascii="Times New Roman" w:hAnsi="Times New Roman" w:cs="Times New Roman"/>
                <w:sz w:val="18"/>
              </w:rPr>
            </w:pPr>
          </w:p>
        </w:tc>
        <w:tc>
          <w:tcPr>
            <w:tcW w:w="1111" w:type="dxa"/>
            <w:vMerge w:val="restart"/>
            <w:noWrap w:val="0"/>
            <w:vAlign w:val="center"/>
          </w:tcPr>
          <w:p w14:paraId="07810E4E">
            <w:pPr>
              <w:pStyle w:val="10"/>
              <w:pageBreakBefore w:val="0"/>
              <w:wordWrap/>
              <w:overflowPunct/>
              <w:topLinePunct w:val="0"/>
              <w:bidi w:val="0"/>
              <w:spacing w:before="1" w:line="590" w:lineRule="exact"/>
              <w:jc w:val="center"/>
              <w:rPr>
                <w:rFonts w:hint="default" w:ascii="Times New Roman" w:hAnsi="Times New Roman" w:cs="Times New Roman"/>
                <w:sz w:val="21"/>
              </w:rPr>
            </w:pPr>
          </w:p>
          <w:p w14:paraId="09637ECC">
            <w:pPr>
              <w:pStyle w:val="10"/>
              <w:pageBreakBefore w:val="0"/>
              <w:wordWrap/>
              <w:overflowPunct/>
              <w:topLinePunct w:val="0"/>
              <w:bidi w:val="0"/>
              <w:spacing w:line="590" w:lineRule="exact"/>
              <w:ind w:left="194" w:leftChars="0"/>
              <w:jc w:val="center"/>
              <w:rPr>
                <w:rFonts w:hint="default" w:ascii="Times New Roman" w:hAnsi="Times New Roman" w:cs="Times New Roman"/>
                <w:sz w:val="18"/>
              </w:rPr>
            </w:pPr>
            <w:r>
              <w:rPr>
                <w:rFonts w:hint="default" w:ascii="Times New Roman" w:hAnsi="Times New Roman" w:cs="Times New Roman"/>
                <w:sz w:val="18"/>
              </w:rPr>
              <w:t>数量指标</w:t>
            </w:r>
          </w:p>
        </w:tc>
        <w:tc>
          <w:tcPr>
            <w:tcW w:w="1499" w:type="dxa"/>
            <w:noWrap w:val="0"/>
            <w:vAlign w:val="center"/>
          </w:tcPr>
          <w:p w14:paraId="178E0D06">
            <w:pPr>
              <w:pageBreakBefore w:val="0"/>
              <w:wordWrap/>
              <w:overflowPunct/>
              <w:topLinePunct w:val="0"/>
              <w:bidi w:val="0"/>
              <w:spacing w:line="590" w:lineRule="exact"/>
              <w:ind w:left="0" w:leftChars="0" w:right="0" w:rightChars="0"/>
              <w:jc w:val="center"/>
              <w:rPr>
                <w:rFonts w:hint="default" w:ascii="Times New Roman" w:hAnsi="Times New Roman" w:cs="Times New Roman"/>
                <w:sz w:val="18"/>
              </w:rPr>
            </w:pPr>
            <w:r>
              <w:rPr>
                <w:rFonts w:hint="default" w:ascii="Times New Roman" w:hAnsi="Times New Roman" w:cs="Times New Roman"/>
                <w:sz w:val="16"/>
                <w:lang w:val="en-US" w:eastAsia="zh-CN"/>
              </w:rPr>
              <w:t>修复进村沥青道路</w:t>
            </w:r>
          </w:p>
        </w:tc>
        <w:tc>
          <w:tcPr>
            <w:tcW w:w="1213" w:type="dxa"/>
            <w:noWrap w:val="0"/>
            <w:vAlign w:val="center"/>
          </w:tcPr>
          <w:p w14:paraId="21901A31">
            <w:pPr>
              <w:pageBreakBefore w:val="0"/>
              <w:wordWrap/>
              <w:overflowPunct/>
              <w:topLinePunct w:val="0"/>
              <w:bidi w:val="0"/>
              <w:spacing w:line="590" w:lineRule="exact"/>
              <w:ind w:left="0" w:leftChars="0" w:right="0" w:rightChars="0"/>
              <w:jc w:val="center"/>
              <w:rPr>
                <w:rFonts w:hint="default" w:ascii="Times New Roman" w:hAnsi="Times New Roman" w:cs="Times New Roman"/>
                <w:sz w:val="16"/>
              </w:rPr>
            </w:pPr>
            <w:r>
              <w:rPr>
                <w:rFonts w:hint="default" w:ascii="Times New Roman" w:hAnsi="Times New Roman" w:cs="Times New Roman"/>
                <w:sz w:val="16"/>
                <w:lang w:val="en-US" w:eastAsia="zh-CN"/>
              </w:rPr>
              <w:t>≥352.50m</w:t>
            </w:r>
          </w:p>
        </w:tc>
        <w:tc>
          <w:tcPr>
            <w:tcW w:w="1134" w:type="dxa"/>
            <w:noWrap w:val="0"/>
            <w:vAlign w:val="center"/>
          </w:tcPr>
          <w:p w14:paraId="041F9A0D">
            <w:pPr>
              <w:pageBreakBefore w:val="0"/>
              <w:wordWrap/>
              <w:overflowPunct/>
              <w:topLinePunct w:val="0"/>
              <w:bidi w:val="0"/>
              <w:spacing w:line="590" w:lineRule="exact"/>
              <w:ind w:left="0" w:leftChars="0" w:right="0" w:rightChars="0"/>
              <w:jc w:val="center"/>
              <w:rPr>
                <w:rFonts w:hint="default" w:ascii="Times New Roman" w:hAnsi="Times New Roman" w:cs="Times New Roman"/>
                <w:sz w:val="16"/>
              </w:rPr>
            </w:pPr>
            <w:r>
              <w:rPr>
                <w:rFonts w:hint="default" w:ascii="Times New Roman" w:hAnsi="Times New Roman" w:cs="Times New Roman"/>
                <w:sz w:val="16"/>
                <w:lang w:val="en-US" w:eastAsia="zh-CN"/>
              </w:rPr>
              <w:t>352.50m</w:t>
            </w:r>
          </w:p>
        </w:tc>
        <w:tc>
          <w:tcPr>
            <w:tcW w:w="565" w:type="dxa"/>
            <w:noWrap w:val="0"/>
            <w:vAlign w:val="center"/>
          </w:tcPr>
          <w:p w14:paraId="7D915846">
            <w:pPr>
              <w:pStyle w:val="10"/>
              <w:pageBreakBefore w:val="0"/>
              <w:wordWrap/>
              <w:overflowPunct/>
              <w:topLinePunct w:val="0"/>
              <w:bidi w:val="0"/>
              <w:spacing w:line="590" w:lineRule="exact"/>
              <w:ind w:left="0" w:leftChars="0" w:right="0" w:rightChars="0"/>
              <w:jc w:val="center"/>
              <w:rPr>
                <w:rFonts w:hint="default" w:ascii="Times New Roman" w:hAnsi="Times New Roman" w:eastAsia="宋体" w:cs="Times New Roman"/>
                <w:sz w:val="16"/>
                <w:lang w:val="en-US" w:eastAsia="zh-CN"/>
              </w:rPr>
            </w:pPr>
            <w:r>
              <w:rPr>
                <w:rFonts w:hint="default" w:ascii="Times New Roman" w:hAnsi="Times New Roman" w:cs="Times New Roman"/>
                <w:sz w:val="16"/>
                <w:lang w:val="en-US" w:eastAsia="zh-CN"/>
              </w:rPr>
              <w:t>3</w:t>
            </w:r>
          </w:p>
        </w:tc>
        <w:tc>
          <w:tcPr>
            <w:tcW w:w="565" w:type="dxa"/>
            <w:noWrap w:val="0"/>
            <w:vAlign w:val="center"/>
          </w:tcPr>
          <w:p w14:paraId="15839BA5">
            <w:pPr>
              <w:pStyle w:val="10"/>
              <w:pageBreakBefore w:val="0"/>
              <w:wordWrap/>
              <w:overflowPunct/>
              <w:topLinePunct w:val="0"/>
              <w:bidi w:val="0"/>
              <w:spacing w:line="590" w:lineRule="exact"/>
              <w:ind w:left="0" w:leftChars="0" w:right="0" w:rightChars="0"/>
              <w:jc w:val="center"/>
              <w:rPr>
                <w:rFonts w:hint="default" w:ascii="Times New Roman" w:hAnsi="Times New Roman" w:eastAsia="宋体" w:cs="Times New Roman"/>
                <w:sz w:val="16"/>
                <w:lang w:val="en-US" w:eastAsia="zh-CN"/>
              </w:rPr>
            </w:pPr>
            <w:r>
              <w:rPr>
                <w:rFonts w:hint="default" w:ascii="Times New Roman" w:hAnsi="Times New Roman" w:cs="Times New Roman"/>
                <w:sz w:val="16"/>
                <w:lang w:val="en-US" w:eastAsia="zh-CN"/>
              </w:rPr>
              <w:t>3</w:t>
            </w:r>
          </w:p>
        </w:tc>
        <w:tc>
          <w:tcPr>
            <w:tcW w:w="1418" w:type="dxa"/>
            <w:noWrap w:val="0"/>
            <w:vAlign w:val="center"/>
          </w:tcPr>
          <w:p w14:paraId="37E5A812">
            <w:pPr>
              <w:pStyle w:val="10"/>
              <w:pageBreakBefore w:val="0"/>
              <w:wordWrap/>
              <w:overflowPunct/>
              <w:topLinePunct w:val="0"/>
              <w:bidi w:val="0"/>
              <w:spacing w:line="590" w:lineRule="exact"/>
              <w:jc w:val="center"/>
              <w:rPr>
                <w:rFonts w:hint="default" w:ascii="Times New Roman" w:hAnsi="Times New Roman" w:cs="Times New Roman"/>
                <w:sz w:val="16"/>
              </w:rPr>
            </w:pPr>
          </w:p>
        </w:tc>
      </w:tr>
      <w:tr w14:paraId="08EEE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tcBorders>
              <w:top w:val="nil"/>
            </w:tcBorders>
            <w:noWrap w:val="0"/>
            <w:vAlign w:val="center"/>
          </w:tcPr>
          <w:p w14:paraId="0F9A1D05">
            <w:pPr>
              <w:pageBreakBefore w:val="0"/>
              <w:wordWrap/>
              <w:overflowPunct/>
              <w:topLinePunct w:val="0"/>
              <w:bidi w:val="0"/>
              <w:spacing w:line="590" w:lineRule="exact"/>
              <w:jc w:val="center"/>
              <w:rPr>
                <w:rFonts w:hint="default" w:ascii="Times New Roman" w:hAnsi="Times New Roman" w:cs="Times New Roman"/>
                <w:sz w:val="2"/>
                <w:szCs w:val="2"/>
              </w:rPr>
            </w:pPr>
          </w:p>
        </w:tc>
        <w:tc>
          <w:tcPr>
            <w:tcW w:w="979" w:type="dxa"/>
            <w:vMerge w:val="continue"/>
            <w:tcBorders>
              <w:top w:val="nil"/>
            </w:tcBorders>
            <w:noWrap w:val="0"/>
            <w:vAlign w:val="center"/>
          </w:tcPr>
          <w:p w14:paraId="0708B687">
            <w:pPr>
              <w:pageBreakBefore w:val="0"/>
              <w:wordWrap/>
              <w:overflowPunct/>
              <w:topLinePunct w:val="0"/>
              <w:bidi w:val="0"/>
              <w:spacing w:line="590" w:lineRule="exact"/>
              <w:jc w:val="center"/>
              <w:rPr>
                <w:rFonts w:hint="default" w:ascii="Times New Roman" w:hAnsi="Times New Roman" w:cs="Times New Roman"/>
                <w:sz w:val="2"/>
                <w:szCs w:val="2"/>
              </w:rPr>
            </w:pPr>
          </w:p>
        </w:tc>
        <w:tc>
          <w:tcPr>
            <w:tcW w:w="1111" w:type="dxa"/>
            <w:vMerge w:val="continue"/>
            <w:noWrap w:val="0"/>
            <w:vAlign w:val="center"/>
          </w:tcPr>
          <w:p w14:paraId="3A989FC2">
            <w:pPr>
              <w:pStyle w:val="10"/>
              <w:pageBreakBefore w:val="0"/>
              <w:wordWrap/>
              <w:overflowPunct/>
              <w:topLinePunct w:val="0"/>
              <w:bidi w:val="0"/>
              <w:spacing w:line="590" w:lineRule="exact"/>
              <w:ind w:left="194" w:leftChars="0"/>
              <w:jc w:val="center"/>
              <w:rPr>
                <w:rFonts w:hint="default" w:ascii="Times New Roman" w:hAnsi="Times New Roman" w:cs="Times New Roman"/>
                <w:sz w:val="18"/>
              </w:rPr>
            </w:pPr>
          </w:p>
        </w:tc>
        <w:tc>
          <w:tcPr>
            <w:tcW w:w="1499" w:type="dxa"/>
            <w:noWrap w:val="0"/>
            <w:vAlign w:val="center"/>
          </w:tcPr>
          <w:p w14:paraId="53F3BB80">
            <w:pPr>
              <w:pageBreakBefore w:val="0"/>
              <w:wordWrap/>
              <w:overflowPunct/>
              <w:topLinePunct w:val="0"/>
              <w:bidi w:val="0"/>
              <w:spacing w:line="590" w:lineRule="exact"/>
              <w:ind w:left="0" w:leftChars="0" w:right="0" w:rightChars="0"/>
              <w:jc w:val="center"/>
              <w:rPr>
                <w:rFonts w:hint="default" w:ascii="Times New Roman" w:hAnsi="Times New Roman" w:cs="Times New Roman"/>
                <w:sz w:val="18"/>
              </w:rPr>
            </w:pPr>
            <w:r>
              <w:rPr>
                <w:rFonts w:hint="default" w:ascii="Times New Roman" w:hAnsi="Times New Roman" w:cs="Times New Roman"/>
                <w:sz w:val="16"/>
                <w:lang w:val="en-US" w:eastAsia="zh-CN"/>
              </w:rPr>
              <w:t>修筑路肩</w:t>
            </w:r>
          </w:p>
        </w:tc>
        <w:tc>
          <w:tcPr>
            <w:tcW w:w="1213" w:type="dxa"/>
            <w:noWrap w:val="0"/>
            <w:vAlign w:val="center"/>
          </w:tcPr>
          <w:p w14:paraId="7CC1F242">
            <w:pPr>
              <w:pageBreakBefore w:val="0"/>
              <w:wordWrap/>
              <w:overflowPunct/>
              <w:topLinePunct w:val="0"/>
              <w:bidi w:val="0"/>
              <w:spacing w:line="590" w:lineRule="exact"/>
              <w:ind w:left="0" w:leftChars="0" w:right="0" w:rightChars="0"/>
              <w:jc w:val="center"/>
              <w:rPr>
                <w:rFonts w:hint="default" w:ascii="Times New Roman" w:hAnsi="Times New Roman" w:cs="Times New Roman"/>
                <w:sz w:val="16"/>
              </w:rPr>
            </w:pPr>
            <w:r>
              <w:rPr>
                <w:rFonts w:hint="default" w:ascii="Times New Roman" w:hAnsi="Times New Roman" w:cs="Times New Roman"/>
                <w:sz w:val="16"/>
                <w:lang w:val="en-US" w:eastAsia="zh-CN"/>
              </w:rPr>
              <w:t>≥595m</w:t>
            </w:r>
          </w:p>
        </w:tc>
        <w:tc>
          <w:tcPr>
            <w:tcW w:w="1134" w:type="dxa"/>
            <w:noWrap w:val="0"/>
            <w:vAlign w:val="center"/>
          </w:tcPr>
          <w:p w14:paraId="2A3ECB40">
            <w:pPr>
              <w:pageBreakBefore w:val="0"/>
              <w:wordWrap/>
              <w:overflowPunct/>
              <w:topLinePunct w:val="0"/>
              <w:bidi w:val="0"/>
              <w:spacing w:line="590" w:lineRule="exact"/>
              <w:ind w:left="0" w:leftChars="0" w:right="0" w:rightChars="0"/>
              <w:jc w:val="center"/>
              <w:rPr>
                <w:rFonts w:hint="default" w:ascii="Times New Roman" w:hAnsi="Times New Roman" w:cs="Times New Roman"/>
                <w:sz w:val="16"/>
              </w:rPr>
            </w:pPr>
            <w:r>
              <w:rPr>
                <w:rFonts w:hint="default" w:ascii="Times New Roman" w:hAnsi="Times New Roman" w:cs="Times New Roman"/>
                <w:sz w:val="16"/>
                <w:lang w:val="en-US" w:eastAsia="zh-CN"/>
              </w:rPr>
              <w:t>595m</w:t>
            </w:r>
          </w:p>
        </w:tc>
        <w:tc>
          <w:tcPr>
            <w:tcW w:w="565" w:type="dxa"/>
            <w:noWrap w:val="0"/>
            <w:vAlign w:val="center"/>
          </w:tcPr>
          <w:p w14:paraId="04947E6F">
            <w:pPr>
              <w:pStyle w:val="10"/>
              <w:pageBreakBefore w:val="0"/>
              <w:wordWrap/>
              <w:overflowPunct/>
              <w:topLinePunct w:val="0"/>
              <w:bidi w:val="0"/>
              <w:spacing w:line="590" w:lineRule="exact"/>
              <w:jc w:val="center"/>
              <w:rPr>
                <w:rFonts w:hint="default" w:ascii="Times New Roman" w:hAnsi="Times New Roman" w:eastAsia="宋体" w:cs="Times New Roman"/>
                <w:sz w:val="16"/>
                <w:lang w:val="en-US" w:eastAsia="zh-CN"/>
              </w:rPr>
            </w:pPr>
            <w:r>
              <w:rPr>
                <w:rFonts w:hint="default" w:ascii="Times New Roman" w:hAnsi="Times New Roman" w:cs="Times New Roman"/>
                <w:sz w:val="16"/>
                <w:lang w:val="en-US" w:eastAsia="zh-CN"/>
              </w:rPr>
              <w:t>3</w:t>
            </w:r>
          </w:p>
        </w:tc>
        <w:tc>
          <w:tcPr>
            <w:tcW w:w="565" w:type="dxa"/>
            <w:noWrap w:val="0"/>
            <w:vAlign w:val="center"/>
          </w:tcPr>
          <w:p w14:paraId="4D46612A">
            <w:pPr>
              <w:pStyle w:val="10"/>
              <w:pageBreakBefore w:val="0"/>
              <w:wordWrap/>
              <w:overflowPunct/>
              <w:topLinePunct w:val="0"/>
              <w:bidi w:val="0"/>
              <w:spacing w:line="590" w:lineRule="exact"/>
              <w:ind w:left="0" w:leftChars="0" w:right="0" w:rightChars="0"/>
              <w:jc w:val="center"/>
              <w:rPr>
                <w:rFonts w:hint="default" w:ascii="Times New Roman" w:hAnsi="Times New Roman" w:eastAsia="宋体" w:cs="Times New Roman"/>
                <w:sz w:val="16"/>
                <w:lang w:val="en-US" w:eastAsia="zh-CN"/>
              </w:rPr>
            </w:pPr>
            <w:r>
              <w:rPr>
                <w:rFonts w:hint="default" w:ascii="Times New Roman" w:hAnsi="Times New Roman" w:cs="Times New Roman"/>
                <w:sz w:val="16"/>
                <w:lang w:val="en-US" w:eastAsia="zh-CN"/>
              </w:rPr>
              <w:t>3</w:t>
            </w:r>
          </w:p>
        </w:tc>
        <w:tc>
          <w:tcPr>
            <w:tcW w:w="1418" w:type="dxa"/>
            <w:noWrap w:val="0"/>
            <w:vAlign w:val="center"/>
          </w:tcPr>
          <w:p w14:paraId="2CC2D4E4">
            <w:pPr>
              <w:pStyle w:val="10"/>
              <w:pageBreakBefore w:val="0"/>
              <w:wordWrap/>
              <w:overflowPunct/>
              <w:topLinePunct w:val="0"/>
              <w:bidi w:val="0"/>
              <w:spacing w:line="590" w:lineRule="exact"/>
              <w:jc w:val="center"/>
              <w:rPr>
                <w:rFonts w:hint="default" w:ascii="Times New Roman" w:hAnsi="Times New Roman" w:cs="Times New Roman"/>
                <w:sz w:val="16"/>
              </w:rPr>
            </w:pPr>
          </w:p>
        </w:tc>
      </w:tr>
      <w:tr w14:paraId="0BC55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tcBorders>
              <w:top w:val="nil"/>
            </w:tcBorders>
            <w:noWrap w:val="0"/>
            <w:vAlign w:val="center"/>
          </w:tcPr>
          <w:p w14:paraId="1756C4CC">
            <w:pPr>
              <w:pageBreakBefore w:val="0"/>
              <w:wordWrap/>
              <w:overflowPunct/>
              <w:topLinePunct w:val="0"/>
              <w:bidi w:val="0"/>
              <w:spacing w:line="590" w:lineRule="exact"/>
              <w:jc w:val="center"/>
              <w:rPr>
                <w:rFonts w:hint="default" w:ascii="Times New Roman" w:hAnsi="Times New Roman" w:cs="Times New Roman"/>
                <w:sz w:val="2"/>
                <w:szCs w:val="2"/>
              </w:rPr>
            </w:pPr>
          </w:p>
        </w:tc>
        <w:tc>
          <w:tcPr>
            <w:tcW w:w="979" w:type="dxa"/>
            <w:vMerge w:val="continue"/>
            <w:tcBorders>
              <w:top w:val="nil"/>
            </w:tcBorders>
            <w:noWrap w:val="0"/>
            <w:vAlign w:val="center"/>
          </w:tcPr>
          <w:p w14:paraId="01BA2456">
            <w:pPr>
              <w:pageBreakBefore w:val="0"/>
              <w:wordWrap/>
              <w:overflowPunct/>
              <w:topLinePunct w:val="0"/>
              <w:bidi w:val="0"/>
              <w:spacing w:line="590" w:lineRule="exact"/>
              <w:jc w:val="center"/>
              <w:rPr>
                <w:rFonts w:hint="default" w:ascii="Times New Roman" w:hAnsi="Times New Roman" w:cs="Times New Roman"/>
                <w:sz w:val="2"/>
                <w:szCs w:val="2"/>
              </w:rPr>
            </w:pPr>
          </w:p>
        </w:tc>
        <w:tc>
          <w:tcPr>
            <w:tcW w:w="1111" w:type="dxa"/>
            <w:vMerge w:val="continue"/>
            <w:noWrap w:val="0"/>
            <w:vAlign w:val="center"/>
          </w:tcPr>
          <w:p w14:paraId="3605AC6D">
            <w:pPr>
              <w:pStyle w:val="10"/>
              <w:pageBreakBefore w:val="0"/>
              <w:wordWrap/>
              <w:overflowPunct/>
              <w:topLinePunct w:val="0"/>
              <w:bidi w:val="0"/>
              <w:spacing w:line="590" w:lineRule="exact"/>
              <w:ind w:left="194" w:leftChars="0"/>
              <w:jc w:val="center"/>
              <w:rPr>
                <w:rFonts w:hint="default" w:ascii="Times New Roman" w:hAnsi="Times New Roman" w:cs="Times New Roman"/>
                <w:sz w:val="18"/>
              </w:rPr>
            </w:pPr>
          </w:p>
        </w:tc>
        <w:tc>
          <w:tcPr>
            <w:tcW w:w="1499" w:type="dxa"/>
            <w:noWrap w:val="0"/>
            <w:vAlign w:val="center"/>
          </w:tcPr>
          <w:p w14:paraId="3E3F18E4">
            <w:pPr>
              <w:pageBreakBefore w:val="0"/>
              <w:wordWrap/>
              <w:overflowPunct/>
              <w:topLinePunct w:val="0"/>
              <w:bidi w:val="0"/>
              <w:spacing w:line="590" w:lineRule="exact"/>
              <w:ind w:left="0" w:leftChars="0" w:right="0" w:rightChars="0"/>
              <w:jc w:val="center"/>
              <w:rPr>
                <w:rFonts w:hint="default" w:ascii="Times New Roman" w:hAnsi="Times New Roman" w:eastAsia="宋体" w:cs="Times New Roman"/>
                <w:sz w:val="18"/>
                <w:szCs w:val="22"/>
                <w:lang w:val="zh-CN" w:eastAsia="zh-CN" w:bidi="zh-CN"/>
              </w:rPr>
            </w:pPr>
            <w:r>
              <w:rPr>
                <w:rFonts w:hint="default" w:ascii="Times New Roman" w:hAnsi="Times New Roman" w:cs="Times New Roman"/>
                <w:sz w:val="16"/>
                <w:lang w:val="en-US" w:eastAsia="zh-CN"/>
              </w:rPr>
              <w:t>修筑混凝土挡土墙</w:t>
            </w:r>
          </w:p>
        </w:tc>
        <w:tc>
          <w:tcPr>
            <w:tcW w:w="1213" w:type="dxa"/>
            <w:noWrap w:val="0"/>
            <w:vAlign w:val="center"/>
          </w:tcPr>
          <w:p w14:paraId="70D4051C">
            <w:pPr>
              <w:pageBreakBefore w:val="0"/>
              <w:wordWrap/>
              <w:overflowPunct/>
              <w:topLinePunct w:val="0"/>
              <w:bidi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cs="Times New Roman"/>
                <w:sz w:val="16"/>
                <w:lang w:val="en-US" w:eastAsia="zh-CN"/>
              </w:rPr>
              <w:t>≥56.2m</w:t>
            </w:r>
          </w:p>
        </w:tc>
        <w:tc>
          <w:tcPr>
            <w:tcW w:w="1134" w:type="dxa"/>
            <w:noWrap w:val="0"/>
            <w:vAlign w:val="center"/>
          </w:tcPr>
          <w:p w14:paraId="194B239C">
            <w:pPr>
              <w:pageBreakBefore w:val="0"/>
              <w:wordWrap/>
              <w:overflowPunct/>
              <w:topLinePunct w:val="0"/>
              <w:bidi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cs="Times New Roman"/>
                <w:sz w:val="16"/>
                <w:lang w:val="en-US" w:eastAsia="zh-CN"/>
              </w:rPr>
              <w:t>56.2m</w:t>
            </w:r>
          </w:p>
        </w:tc>
        <w:tc>
          <w:tcPr>
            <w:tcW w:w="565" w:type="dxa"/>
            <w:noWrap w:val="0"/>
            <w:vAlign w:val="center"/>
          </w:tcPr>
          <w:p w14:paraId="202EBEDA">
            <w:pPr>
              <w:pStyle w:val="10"/>
              <w:pageBreakBefore w:val="0"/>
              <w:wordWrap/>
              <w:overflowPunct/>
              <w:topLinePunct w:val="0"/>
              <w:bidi w:val="0"/>
              <w:spacing w:line="590" w:lineRule="exact"/>
              <w:jc w:val="center"/>
              <w:rPr>
                <w:rFonts w:hint="default" w:ascii="Times New Roman" w:hAnsi="Times New Roman" w:eastAsia="宋体" w:cs="Times New Roman"/>
                <w:sz w:val="16"/>
                <w:szCs w:val="22"/>
                <w:lang w:val="en-US" w:eastAsia="zh-CN" w:bidi="zh-CN"/>
              </w:rPr>
            </w:pPr>
            <w:r>
              <w:rPr>
                <w:rFonts w:hint="default" w:ascii="Times New Roman" w:hAnsi="Times New Roman" w:cs="Times New Roman"/>
                <w:sz w:val="16"/>
                <w:lang w:val="en-US" w:eastAsia="zh-CN"/>
              </w:rPr>
              <w:t>3</w:t>
            </w:r>
          </w:p>
        </w:tc>
        <w:tc>
          <w:tcPr>
            <w:tcW w:w="565" w:type="dxa"/>
            <w:noWrap w:val="0"/>
            <w:vAlign w:val="center"/>
          </w:tcPr>
          <w:p w14:paraId="5C43E06F">
            <w:pPr>
              <w:pStyle w:val="10"/>
              <w:pageBreakBefore w:val="0"/>
              <w:wordWrap/>
              <w:overflowPunct/>
              <w:topLinePunct w:val="0"/>
              <w:bidi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cs="Times New Roman"/>
                <w:sz w:val="16"/>
                <w:lang w:val="en-US" w:eastAsia="zh-CN"/>
              </w:rPr>
              <w:t>3</w:t>
            </w:r>
          </w:p>
        </w:tc>
        <w:tc>
          <w:tcPr>
            <w:tcW w:w="1418" w:type="dxa"/>
            <w:noWrap w:val="0"/>
            <w:vAlign w:val="center"/>
          </w:tcPr>
          <w:p w14:paraId="658EF652">
            <w:pPr>
              <w:pStyle w:val="10"/>
              <w:pageBreakBefore w:val="0"/>
              <w:wordWrap/>
              <w:overflowPunct/>
              <w:topLinePunct w:val="0"/>
              <w:bidi w:val="0"/>
              <w:spacing w:line="590" w:lineRule="exact"/>
              <w:jc w:val="center"/>
              <w:rPr>
                <w:rFonts w:hint="default" w:ascii="Times New Roman" w:hAnsi="Times New Roman" w:cs="Times New Roman"/>
                <w:sz w:val="16"/>
              </w:rPr>
            </w:pPr>
          </w:p>
        </w:tc>
      </w:tr>
      <w:tr w14:paraId="6D104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tcBorders>
              <w:top w:val="nil"/>
            </w:tcBorders>
            <w:noWrap w:val="0"/>
            <w:vAlign w:val="center"/>
          </w:tcPr>
          <w:p w14:paraId="4BD41C92">
            <w:pPr>
              <w:pageBreakBefore w:val="0"/>
              <w:wordWrap/>
              <w:overflowPunct/>
              <w:topLinePunct w:val="0"/>
              <w:bidi w:val="0"/>
              <w:spacing w:line="590" w:lineRule="exact"/>
              <w:jc w:val="center"/>
              <w:rPr>
                <w:rFonts w:hint="default" w:ascii="Times New Roman" w:hAnsi="Times New Roman" w:cs="Times New Roman"/>
                <w:sz w:val="2"/>
                <w:szCs w:val="2"/>
              </w:rPr>
            </w:pPr>
          </w:p>
        </w:tc>
        <w:tc>
          <w:tcPr>
            <w:tcW w:w="979" w:type="dxa"/>
            <w:vMerge w:val="continue"/>
            <w:tcBorders>
              <w:top w:val="nil"/>
            </w:tcBorders>
            <w:noWrap w:val="0"/>
            <w:vAlign w:val="center"/>
          </w:tcPr>
          <w:p w14:paraId="506A85B0">
            <w:pPr>
              <w:pageBreakBefore w:val="0"/>
              <w:wordWrap/>
              <w:overflowPunct/>
              <w:topLinePunct w:val="0"/>
              <w:bidi w:val="0"/>
              <w:spacing w:line="590" w:lineRule="exact"/>
              <w:jc w:val="center"/>
              <w:rPr>
                <w:rFonts w:hint="default" w:ascii="Times New Roman" w:hAnsi="Times New Roman" w:cs="Times New Roman"/>
                <w:sz w:val="2"/>
                <w:szCs w:val="2"/>
              </w:rPr>
            </w:pPr>
          </w:p>
        </w:tc>
        <w:tc>
          <w:tcPr>
            <w:tcW w:w="1111" w:type="dxa"/>
            <w:vMerge w:val="continue"/>
            <w:noWrap w:val="0"/>
            <w:vAlign w:val="center"/>
          </w:tcPr>
          <w:p w14:paraId="422A5F36">
            <w:pPr>
              <w:pStyle w:val="10"/>
              <w:pageBreakBefore w:val="0"/>
              <w:wordWrap/>
              <w:overflowPunct/>
              <w:topLinePunct w:val="0"/>
              <w:bidi w:val="0"/>
              <w:spacing w:line="590" w:lineRule="exact"/>
              <w:ind w:left="194" w:leftChars="0"/>
              <w:jc w:val="center"/>
              <w:rPr>
                <w:rFonts w:hint="default" w:ascii="Times New Roman" w:hAnsi="Times New Roman" w:cs="Times New Roman"/>
                <w:sz w:val="18"/>
              </w:rPr>
            </w:pPr>
          </w:p>
        </w:tc>
        <w:tc>
          <w:tcPr>
            <w:tcW w:w="1499" w:type="dxa"/>
            <w:noWrap w:val="0"/>
            <w:vAlign w:val="center"/>
          </w:tcPr>
          <w:p w14:paraId="5E7E4CCE">
            <w:pPr>
              <w:pageBreakBefore w:val="0"/>
              <w:wordWrap/>
              <w:overflowPunct/>
              <w:topLinePunct w:val="0"/>
              <w:bidi w:val="0"/>
              <w:spacing w:line="590" w:lineRule="exact"/>
              <w:ind w:left="0" w:leftChars="0" w:right="0" w:rightChars="0"/>
              <w:jc w:val="center"/>
              <w:rPr>
                <w:rFonts w:hint="default" w:ascii="Times New Roman" w:hAnsi="Times New Roman" w:eastAsia="宋体" w:cs="Times New Roman"/>
                <w:sz w:val="18"/>
                <w:szCs w:val="22"/>
                <w:lang w:val="zh-CN" w:eastAsia="zh-CN" w:bidi="zh-CN"/>
              </w:rPr>
            </w:pPr>
            <w:r>
              <w:rPr>
                <w:rFonts w:hint="default" w:ascii="Times New Roman" w:hAnsi="Times New Roman" w:cs="Times New Roman"/>
                <w:sz w:val="16"/>
                <w:lang w:val="en-US" w:eastAsia="zh-CN"/>
              </w:rPr>
              <w:t>村内塌陷沥青路面修复</w:t>
            </w:r>
          </w:p>
        </w:tc>
        <w:tc>
          <w:tcPr>
            <w:tcW w:w="1213" w:type="dxa"/>
            <w:noWrap w:val="0"/>
            <w:vAlign w:val="center"/>
          </w:tcPr>
          <w:p w14:paraId="57FACCAD">
            <w:pPr>
              <w:pageBreakBefore w:val="0"/>
              <w:wordWrap/>
              <w:overflowPunct/>
              <w:topLinePunct w:val="0"/>
              <w:bidi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cs="Times New Roman"/>
                <w:sz w:val="16"/>
                <w:lang w:val="en-US" w:eastAsia="zh-CN"/>
              </w:rPr>
              <w:t>≥410㎡</w:t>
            </w:r>
          </w:p>
        </w:tc>
        <w:tc>
          <w:tcPr>
            <w:tcW w:w="1134" w:type="dxa"/>
            <w:noWrap w:val="0"/>
            <w:vAlign w:val="center"/>
          </w:tcPr>
          <w:p w14:paraId="5D61688D">
            <w:pPr>
              <w:pageBreakBefore w:val="0"/>
              <w:wordWrap/>
              <w:overflowPunct/>
              <w:topLinePunct w:val="0"/>
              <w:bidi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cs="Times New Roman"/>
                <w:sz w:val="16"/>
                <w:lang w:val="en-US" w:eastAsia="zh-CN"/>
              </w:rPr>
              <w:t>410㎡</w:t>
            </w:r>
          </w:p>
        </w:tc>
        <w:tc>
          <w:tcPr>
            <w:tcW w:w="565" w:type="dxa"/>
            <w:noWrap w:val="0"/>
            <w:vAlign w:val="center"/>
          </w:tcPr>
          <w:p w14:paraId="3CE1243B">
            <w:pPr>
              <w:pStyle w:val="10"/>
              <w:pageBreakBefore w:val="0"/>
              <w:wordWrap/>
              <w:overflowPunct/>
              <w:topLinePunct w:val="0"/>
              <w:bidi w:val="0"/>
              <w:spacing w:line="590" w:lineRule="exact"/>
              <w:jc w:val="center"/>
              <w:rPr>
                <w:rFonts w:hint="default" w:ascii="Times New Roman" w:hAnsi="Times New Roman" w:eastAsia="宋体" w:cs="Times New Roman"/>
                <w:sz w:val="16"/>
                <w:szCs w:val="22"/>
                <w:lang w:val="en-US" w:eastAsia="zh-CN" w:bidi="zh-CN"/>
              </w:rPr>
            </w:pPr>
            <w:r>
              <w:rPr>
                <w:rFonts w:hint="default" w:ascii="Times New Roman" w:hAnsi="Times New Roman" w:cs="Times New Roman"/>
                <w:sz w:val="16"/>
                <w:lang w:val="en-US" w:eastAsia="zh-CN"/>
              </w:rPr>
              <w:t>3</w:t>
            </w:r>
          </w:p>
        </w:tc>
        <w:tc>
          <w:tcPr>
            <w:tcW w:w="565" w:type="dxa"/>
            <w:noWrap w:val="0"/>
            <w:vAlign w:val="center"/>
          </w:tcPr>
          <w:p w14:paraId="16BA0577">
            <w:pPr>
              <w:pStyle w:val="10"/>
              <w:pageBreakBefore w:val="0"/>
              <w:wordWrap/>
              <w:overflowPunct/>
              <w:topLinePunct w:val="0"/>
              <w:bidi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cs="Times New Roman"/>
                <w:sz w:val="16"/>
                <w:lang w:val="en-US" w:eastAsia="zh-CN"/>
              </w:rPr>
              <w:t>3</w:t>
            </w:r>
          </w:p>
        </w:tc>
        <w:tc>
          <w:tcPr>
            <w:tcW w:w="1418" w:type="dxa"/>
            <w:noWrap w:val="0"/>
            <w:vAlign w:val="center"/>
          </w:tcPr>
          <w:p w14:paraId="77DE156D">
            <w:pPr>
              <w:pStyle w:val="10"/>
              <w:pageBreakBefore w:val="0"/>
              <w:wordWrap/>
              <w:overflowPunct/>
              <w:topLinePunct w:val="0"/>
              <w:bidi w:val="0"/>
              <w:spacing w:line="590" w:lineRule="exact"/>
              <w:jc w:val="center"/>
              <w:rPr>
                <w:rFonts w:hint="default" w:ascii="Times New Roman" w:hAnsi="Times New Roman" w:cs="Times New Roman"/>
                <w:sz w:val="16"/>
              </w:rPr>
            </w:pPr>
          </w:p>
        </w:tc>
      </w:tr>
      <w:tr w14:paraId="07308B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tcBorders>
              <w:top w:val="nil"/>
            </w:tcBorders>
            <w:noWrap w:val="0"/>
            <w:vAlign w:val="center"/>
          </w:tcPr>
          <w:p w14:paraId="0A73574D">
            <w:pPr>
              <w:pageBreakBefore w:val="0"/>
              <w:wordWrap/>
              <w:overflowPunct/>
              <w:topLinePunct w:val="0"/>
              <w:bidi w:val="0"/>
              <w:spacing w:line="590" w:lineRule="exact"/>
              <w:jc w:val="center"/>
              <w:rPr>
                <w:rFonts w:hint="default" w:ascii="Times New Roman" w:hAnsi="Times New Roman" w:cs="Times New Roman"/>
                <w:sz w:val="2"/>
                <w:szCs w:val="2"/>
              </w:rPr>
            </w:pPr>
          </w:p>
        </w:tc>
        <w:tc>
          <w:tcPr>
            <w:tcW w:w="979" w:type="dxa"/>
            <w:vMerge w:val="continue"/>
            <w:tcBorders>
              <w:top w:val="nil"/>
            </w:tcBorders>
            <w:noWrap w:val="0"/>
            <w:vAlign w:val="center"/>
          </w:tcPr>
          <w:p w14:paraId="3426640E">
            <w:pPr>
              <w:pageBreakBefore w:val="0"/>
              <w:wordWrap/>
              <w:overflowPunct/>
              <w:topLinePunct w:val="0"/>
              <w:bidi w:val="0"/>
              <w:spacing w:line="590" w:lineRule="exact"/>
              <w:jc w:val="center"/>
              <w:rPr>
                <w:rFonts w:hint="default" w:ascii="Times New Roman" w:hAnsi="Times New Roman" w:cs="Times New Roman"/>
                <w:sz w:val="2"/>
                <w:szCs w:val="2"/>
              </w:rPr>
            </w:pPr>
          </w:p>
        </w:tc>
        <w:tc>
          <w:tcPr>
            <w:tcW w:w="1111" w:type="dxa"/>
            <w:vMerge w:val="continue"/>
            <w:noWrap w:val="0"/>
            <w:vAlign w:val="center"/>
          </w:tcPr>
          <w:p w14:paraId="2C74AAA9">
            <w:pPr>
              <w:pStyle w:val="10"/>
              <w:pageBreakBefore w:val="0"/>
              <w:wordWrap/>
              <w:overflowPunct/>
              <w:topLinePunct w:val="0"/>
              <w:bidi w:val="0"/>
              <w:spacing w:line="590" w:lineRule="exact"/>
              <w:ind w:left="194" w:leftChars="0"/>
              <w:jc w:val="center"/>
              <w:rPr>
                <w:rFonts w:hint="default" w:ascii="Times New Roman" w:hAnsi="Times New Roman" w:cs="Times New Roman"/>
                <w:sz w:val="18"/>
              </w:rPr>
            </w:pPr>
          </w:p>
        </w:tc>
        <w:tc>
          <w:tcPr>
            <w:tcW w:w="1499" w:type="dxa"/>
            <w:noWrap w:val="0"/>
            <w:vAlign w:val="center"/>
          </w:tcPr>
          <w:p w14:paraId="515CD3CF">
            <w:pPr>
              <w:pageBreakBefore w:val="0"/>
              <w:wordWrap/>
              <w:overflowPunct/>
              <w:topLinePunct w:val="0"/>
              <w:bidi w:val="0"/>
              <w:spacing w:line="590" w:lineRule="exact"/>
              <w:ind w:left="0" w:leftChars="0" w:right="0" w:rightChars="0"/>
              <w:jc w:val="center"/>
              <w:rPr>
                <w:rFonts w:hint="default" w:ascii="Times New Roman" w:hAnsi="Times New Roman" w:eastAsia="宋体" w:cs="Times New Roman"/>
                <w:sz w:val="18"/>
                <w:szCs w:val="22"/>
                <w:lang w:val="zh-CN" w:eastAsia="zh-CN" w:bidi="zh-CN"/>
              </w:rPr>
            </w:pPr>
            <w:r>
              <w:rPr>
                <w:rFonts w:hint="default" w:ascii="Times New Roman" w:hAnsi="Times New Roman" w:cs="Times New Roman"/>
                <w:sz w:val="16"/>
                <w:lang w:val="en-US" w:eastAsia="zh-CN"/>
              </w:rPr>
              <w:t>村内破损混凝土道路修复</w:t>
            </w:r>
          </w:p>
        </w:tc>
        <w:tc>
          <w:tcPr>
            <w:tcW w:w="1213" w:type="dxa"/>
            <w:noWrap w:val="0"/>
            <w:vAlign w:val="center"/>
          </w:tcPr>
          <w:p w14:paraId="33B40693">
            <w:pPr>
              <w:pageBreakBefore w:val="0"/>
              <w:wordWrap/>
              <w:overflowPunct/>
              <w:topLinePunct w:val="0"/>
              <w:bidi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cs="Times New Roman"/>
                <w:sz w:val="16"/>
                <w:lang w:val="en-US" w:eastAsia="zh-CN"/>
              </w:rPr>
              <w:t>≥210㎡</w:t>
            </w:r>
          </w:p>
        </w:tc>
        <w:tc>
          <w:tcPr>
            <w:tcW w:w="1134" w:type="dxa"/>
            <w:noWrap w:val="0"/>
            <w:vAlign w:val="center"/>
          </w:tcPr>
          <w:p w14:paraId="2A592665">
            <w:pPr>
              <w:pageBreakBefore w:val="0"/>
              <w:wordWrap/>
              <w:overflowPunct/>
              <w:topLinePunct w:val="0"/>
              <w:bidi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cs="Times New Roman"/>
                <w:sz w:val="16"/>
                <w:lang w:val="en-US" w:eastAsia="zh-CN"/>
              </w:rPr>
              <w:t>210㎡</w:t>
            </w:r>
          </w:p>
        </w:tc>
        <w:tc>
          <w:tcPr>
            <w:tcW w:w="565" w:type="dxa"/>
            <w:noWrap w:val="0"/>
            <w:vAlign w:val="center"/>
          </w:tcPr>
          <w:p w14:paraId="3CECE77C">
            <w:pPr>
              <w:pStyle w:val="10"/>
              <w:pageBreakBefore w:val="0"/>
              <w:wordWrap/>
              <w:overflowPunct/>
              <w:topLinePunct w:val="0"/>
              <w:bidi w:val="0"/>
              <w:spacing w:line="590" w:lineRule="exact"/>
              <w:jc w:val="center"/>
              <w:rPr>
                <w:rFonts w:hint="default" w:ascii="Times New Roman" w:hAnsi="Times New Roman" w:eastAsia="宋体" w:cs="Times New Roman"/>
                <w:sz w:val="16"/>
                <w:szCs w:val="22"/>
                <w:lang w:val="en-US" w:eastAsia="zh-CN" w:bidi="zh-CN"/>
              </w:rPr>
            </w:pPr>
            <w:r>
              <w:rPr>
                <w:rFonts w:hint="default" w:ascii="Times New Roman" w:hAnsi="Times New Roman" w:cs="Times New Roman"/>
                <w:sz w:val="16"/>
                <w:lang w:val="en-US" w:eastAsia="zh-CN"/>
              </w:rPr>
              <w:t>3</w:t>
            </w:r>
          </w:p>
        </w:tc>
        <w:tc>
          <w:tcPr>
            <w:tcW w:w="565" w:type="dxa"/>
            <w:noWrap w:val="0"/>
            <w:vAlign w:val="center"/>
          </w:tcPr>
          <w:p w14:paraId="7592F38F">
            <w:pPr>
              <w:pStyle w:val="10"/>
              <w:pageBreakBefore w:val="0"/>
              <w:wordWrap/>
              <w:overflowPunct/>
              <w:topLinePunct w:val="0"/>
              <w:bidi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cs="Times New Roman"/>
                <w:sz w:val="16"/>
                <w:lang w:val="en-US" w:eastAsia="zh-CN"/>
              </w:rPr>
              <w:t>3</w:t>
            </w:r>
          </w:p>
        </w:tc>
        <w:tc>
          <w:tcPr>
            <w:tcW w:w="1418" w:type="dxa"/>
            <w:noWrap w:val="0"/>
            <w:vAlign w:val="center"/>
          </w:tcPr>
          <w:p w14:paraId="4340F06E">
            <w:pPr>
              <w:pStyle w:val="10"/>
              <w:pageBreakBefore w:val="0"/>
              <w:wordWrap/>
              <w:overflowPunct/>
              <w:topLinePunct w:val="0"/>
              <w:bidi w:val="0"/>
              <w:spacing w:line="590" w:lineRule="exact"/>
              <w:jc w:val="center"/>
              <w:rPr>
                <w:rFonts w:hint="default" w:ascii="Times New Roman" w:hAnsi="Times New Roman" w:cs="Times New Roman"/>
                <w:sz w:val="16"/>
              </w:rPr>
            </w:pPr>
          </w:p>
        </w:tc>
      </w:tr>
      <w:tr w14:paraId="3E295F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tcBorders>
              <w:top w:val="nil"/>
            </w:tcBorders>
            <w:noWrap w:val="0"/>
            <w:vAlign w:val="center"/>
          </w:tcPr>
          <w:p w14:paraId="78E095D1">
            <w:pPr>
              <w:pageBreakBefore w:val="0"/>
              <w:wordWrap/>
              <w:overflowPunct/>
              <w:topLinePunct w:val="0"/>
              <w:bidi w:val="0"/>
              <w:spacing w:line="590" w:lineRule="exact"/>
              <w:jc w:val="center"/>
              <w:rPr>
                <w:rFonts w:hint="default" w:ascii="Times New Roman" w:hAnsi="Times New Roman" w:cs="Times New Roman"/>
                <w:sz w:val="2"/>
                <w:szCs w:val="2"/>
              </w:rPr>
            </w:pPr>
          </w:p>
        </w:tc>
        <w:tc>
          <w:tcPr>
            <w:tcW w:w="979" w:type="dxa"/>
            <w:vMerge w:val="continue"/>
            <w:tcBorders>
              <w:top w:val="nil"/>
            </w:tcBorders>
            <w:noWrap w:val="0"/>
            <w:vAlign w:val="center"/>
          </w:tcPr>
          <w:p w14:paraId="18D7D6A6">
            <w:pPr>
              <w:pageBreakBefore w:val="0"/>
              <w:wordWrap/>
              <w:overflowPunct/>
              <w:topLinePunct w:val="0"/>
              <w:bidi w:val="0"/>
              <w:spacing w:line="590" w:lineRule="exact"/>
              <w:jc w:val="center"/>
              <w:rPr>
                <w:rFonts w:hint="default" w:ascii="Times New Roman" w:hAnsi="Times New Roman" w:cs="Times New Roman"/>
                <w:sz w:val="2"/>
                <w:szCs w:val="2"/>
              </w:rPr>
            </w:pPr>
          </w:p>
        </w:tc>
        <w:tc>
          <w:tcPr>
            <w:tcW w:w="1111" w:type="dxa"/>
            <w:vMerge w:val="continue"/>
            <w:noWrap w:val="0"/>
            <w:vAlign w:val="center"/>
          </w:tcPr>
          <w:p w14:paraId="0174121E">
            <w:pPr>
              <w:pStyle w:val="10"/>
              <w:pageBreakBefore w:val="0"/>
              <w:wordWrap/>
              <w:overflowPunct/>
              <w:topLinePunct w:val="0"/>
              <w:bidi w:val="0"/>
              <w:spacing w:line="590" w:lineRule="exact"/>
              <w:ind w:left="194" w:leftChars="0"/>
              <w:jc w:val="center"/>
              <w:rPr>
                <w:rFonts w:hint="default" w:ascii="Times New Roman" w:hAnsi="Times New Roman" w:eastAsia="宋体" w:cs="Times New Roman"/>
                <w:sz w:val="18"/>
                <w:lang w:eastAsia="zh-CN"/>
              </w:rPr>
            </w:pPr>
          </w:p>
        </w:tc>
        <w:tc>
          <w:tcPr>
            <w:tcW w:w="1499" w:type="dxa"/>
            <w:noWrap w:val="0"/>
            <w:vAlign w:val="center"/>
          </w:tcPr>
          <w:p w14:paraId="772468AF">
            <w:pPr>
              <w:pageBreakBefore w:val="0"/>
              <w:wordWrap/>
              <w:overflowPunct/>
              <w:topLinePunct w:val="0"/>
              <w:bidi w:val="0"/>
              <w:spacing w:line="590" w:lineRule="exact"/>
              <w:ind w:left="0" w:leftChars="0" w:right="0" w:rightChars="0"/>
              <w:jc w:val="center"/>
              <w:rPr>
                <w:rFonts w:hint="default" w:ascii="Times New Roman" w:hAnsi="Times New Roman" w:cs="Times New Roman"/>
                <w:sz w:val="18"/>
              </w:rPr>
            </w:pPr>
            <w:r>
              <w:rPr>
                <w:rFonts w:hint="default" w:ascii="Times New Roman" w:hAnsi="Times New Roman" w:cs="Times New Roman"/>
                <w:sz w:val="16"/>
                <w:lang w:val="en-US" w:eastAsia="zh-CN"/>
              </w:rPr>
              <w:t>村内场地硬化525.00</w:t>
            </w:r>
          </w:p>
        </w:tc>
        <w:tc>
          <w:tcPr>
            <w:tcW w:w="1213" w:type="dxa"/>
            <w:noWrap w:val="0"/>
            <w:vAlign w:val="center"/>
          </w:tcPr>
          <w:p w14:paraId="61B52AC7">
            <w:pPr>
              <w:pageBreakBefore w:val="0"/>
              <w:wordWrap/>
              <w:overflowPunct/>
              <w:topLinePunct w:val="0"/>
              <w:bidi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cs="Times New Roman"/>
                <w:sz w:val="16"/>
                <w:lang w:val="en-US" w:eastAsia="zh-CN"/>
              </w:rPr>
              <w:t>≥525㎡</w:t>
            </w:r>
          </w:p>
        </w:tc>
        <w:tc>
          <w:tcPr>
            <w:tcW w:w="1134" w:type="dxa"/>
            <w:noWrap w:val="0"/>
            <w:vAlign w:val="center"/>
          </w:tcPr>
          <w:p w14:paraId="1BF9A7A8">
            <w:pPr>
              <w:pageBreakBefore w:val="0"/>
              <w:wordWrap/>
              <w:overflowPunct/>
              <w:topLinePunct w:val="0"/>
              <w:bidi w:val="0"/>
              <w:spacing w:line="590" w:lineRule="exact"/>
              <w:ind w:left="0" w:leftChars="0" w:right="0" w:rightChars="0"/>
              <w:jc w:val="center"/>
              <w:rPr>
                <w:rFonts w:hint="default" w:ascii="Times New Roman" w:hAnsi="Times New Roman" w:eastAsia="宋体" w:cs="Times New Roman"/>
                <w:sz w:val="16"/>
                <w:szCs w:val="22"/>
                <w:lang w:val="en-US" w:eastAsia="zh-CN" w:bidi="zh-CN"/>
              </w:rPr>
            </w:pPr>
            <w:r>
              <w:rPr>
                <w:rFonts w:hint="default" w:ascii="Times New Roman" w:hAnsi="Times New Roman" w:cs="Times New Roman"/>
                <w:sz w:val="16"/>
                <w:lang w:val="en-US" w:eastAsia="zh-CN"/>
              </w:rPr>
              <w:t>525㎡</w:t>
            </w:r>
          </w:p>
        </w:tc>
        <w:tc>
          <w:tcPr>
            <w:tcW w:w="565" w:type="dxa"/>
            <w:noWrap w:val="0"/>
            <w:vAlign w:val="center"/>
          </w:tcPr>
          <w:p w14:paraId="00E7C660">
            <w:pPr>
              <w:pStyle w:val="10"/>
              <w:pageBreakBefore w:val="0"/>
              <w:wordWrap/>
              <w:overflowPunct/>
              <w:topLinePunct w:val="0"/>
              <w:bidi w:val="0"/>
              <w:spacing w:line="590" w:lineRule="exact"/>
              <w:jc w:val="center"/>
              <w:rPr>
                <w:rFonts w:hint="default" w:ascii="Times New Roman" w:hAnsi="Times New Roman" w:cs="Times New Roman"/>
                <w:sz w:val="16"/>
                <w:lang w:val="en-US" w:eastAsia="zh-CN"/>
              </w:rPr>
            </w:pPr>
            <w:r>
              <w:rPr>
                <w:rFonts w:hint="default" w:ascii="Times New Roman" w:hAnsi="Times New Roman" w:cs="Times New Roman"/>
                <w:sz w:val="16"/>
                <w:lang w:val="en-US" w:eastAsia="zh-CN"/>
              </w:rPr>
              <w:t>3</w:t>
            </w:r>
          </w:p>
        </w:tc>
        <w:tc>
          <w:tcPr>
            <w:tcW w:w="565" w:type="dxa"/>
            <w:noWrap w:val="0"/>
            <w:vAlign w:val="center"/>
          </w:tcPr>
          <w:p w14:paraId="14C8745D">
            <w:pPr>
              <w:pStyle w:val="10"/>
              <w:pageBreakBefore w:val="0"/>
              <w:wordWrap/>
              <w:overflowPunct/>
              <w:topLinePunct w:val="0"/>
              <w:bidi w:val="0"/>
              <w:spacing w:line="590" w:lineRule="exact"/>
              <w:ind w:left="0" w:leftChars="0" w:right="0" w:rightChars="0"/>
              <w:jc w:val="center"/>
              <w:rPr>
                <w:rFonts w:hint="default" w:ascii="Times New Roman" w:hAnsi="Times New Roman" w:cs="Times New Roman"/>
                <w:sz w:val="16"/>
                <w:lang w:val="en-US" w:eastAsia="zh-CN"/>
              </w:rPr>
            </w:pPr>
            <w:r>
              <w:rPr>
                <w:rFonts w:hint="default" w:ascii="Times New Roman" w:hAnsi="Times New Roman" w:cs="Times New Roman"/>
                <w:sz w:val="16"/>
                <w:lang w:val="en-US" w:eastAsia="zh-CN"/>
              </w:rPr>
              <w:t>3</w:t>
            </w:r>
          </w:p>
        </w:tc>
        <w:tc>
          <w:tcPr>
            <w:tcW w:w="1418" w:type="dxa"/>
            <w:noWrap w:val="0"/>
            <w:vAlign w:val="center"/>
          </w:tcPr>
          <w:p w14:paraId="0E87A4A2">
            <w:pPr>
              <w:pStyle w:val="10"/>
              <w:pageBreakBefore w:val="0"/>
              <w:wordWrap/>
              <w:overflowPunct/>
              <w:topLinePunct w:val="0"/>
              <w:bidi w:val="0"/>
              <w:spacing w:line="590" w:lineRule="exact"/>
              <w:jc w:val="center"/>
              <w:rPr>
                <w:rFonts w:hint="default" w:ascii="Times New Roman" w:hAnsi="Times New Roman" w:cs="Times New Roman"/>
                <w:sz w:val="16"/>
              </w:rPr>
            </w:pPr>
          </w:p>
        </w:tc>
      </w:tr>
      <w:tr w14:paraId="161A2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tcBorders>
              <w:top w:val="nil"/>
            </w:tcBorders>
            <w:noWrap w:val="0"/>
            <w:vAlign w:val="center"/>
          </w:tcPr>
          <w:p w14:paraId="63095219">
            <w:pPr>
              <w:pageBreakBefore w:val="0"/>
              <w:wordWrap/>
              <w:overflowPunct/>
              <w:topLinePunct w:val="0"/>
              <w:bidi w:val="0"/>
              <w:spacing w:line="590" w:lineRule="exact"/>
              <w:jc w:val="center"/>
              <w:rPr>
                <w:rFonts w:hint="default" w:ascii="Times New Roman" w:hAnsi="Times New Roman" w:cs="Times New Roman"/>
                <w:sz w:val="2"/>
                <w:szCs w:val="2"/>
              </w:rPr>
            </w:pPr>
          </w:p>
        </w:tc>
        <w:tc>
          <w:tcPr>
            <w:tcW w:w="979" w:type="dxa"/>
            <w:vMerge w:val="continue"/>
            <w:tcBorders>
              <w:top w:val="nil"/>
            </w:tcBorders>
            <w:noWrap w:val="0"/>
            <w:vAlign w:val="center"/>
          </w:tcPr>
          <w:p w14:paraId="5895693E">
            <w:pPr>
              <w:pageBreakBefore w:val="0"/>
              <w:wordWrap/>
              <w:overflowPunct/>
              <w:topLinePunct w:val="0"/>
              <w:bidi w:val="0"/>
              <w:spacing w:line="590" w:lineRule="exact"/>
              <w:jc w:val="center"/>
              <w:rPr>
                <w:rFonts w:hint="default" w:ascii="Times New Roman" w:hAnsi="Times New Roman" w:cs="Times New Roman"/>
                <w:sz w:val="2"/>
                <w:szCs w:val="2"/>
              </w:rPr>
            </w:pPr>
          </w:p>
        </w:tc>
        <w:tc>
          <w:tcPr>
            <w:tcW w:w="1111" w:type="dxa"/>
            <w:vMerge w:val="continue"/>
            <w:noWrap w:val="0"/>
            <w:vAlign w:val="center"/>
          </w:tcPr>
          <w:p w14:paraId="70A36F84">
            <w:pPr>
              <w:pStyle w:val="10"/>
              <w:pageBreakBefore w:val="0"/>
              <w:wordWrap/>
              <w:overflowPunct/>
              <w:topLinePunct w:val="0"/>
              <w:bidi w:val="0"/>
              <w:spacing w:line="590" w:lineRule="exact"/>
              <w:ind w:left="194" w:leftChars="0"/>
              <w:jc w:val="center"/>
              <w:rPr>
                <w:rFonts w:hint="default" w:ascii="Times New Roman" w:hAnsi="Times New Roman" w:eastAsia="宋体" w:cs="Times New Roman"/>
                <w:sz w:val="18"/>
                <w:lang w:eastAsia="zh-CN"/>
              </w:rPr>
            </w:pPr>
          </w:p>
        </w:tc>
        <w:tc>
          <w:tcPr>
            <w:tcW w:w="1499" w:type="dxa"/>
            <w:noWrap w:val="0"/>
            <w:vAlign w:val="center"/>
          </w:tcPr>
          <w:p w14:paraId="6E7060FA">
            <w:pPr>
              <w:ind w:left="0" w:leftChars="0" w:right="0" w:rightChars="0"/>
              <w:jc w:val="center"/>
              <w:rPr>
                <w:rFonts w:hint="default" w:ascii="Times New Roman" w:hAnsi="Times New Roman" w:cs="Times New Roman"/>
                <w:sz w:val="16"/>
                <w:lang w:val="en-US" w:eastAsia="zh-CN"/>
              </w:rPr>
            </w:pPr>
            <w:r>
              <w:rPr>
                <w:rFonts w:hint="eastAsia" w:ascii="Times New Roman"/>
                <w:sz w:val="16"/>
                <w:lang w:val="en-US" w:eastAsia="zh-CN"/>
              </w:rPr>
              <w:t>劳务报酬人数</w:t>
            </w:r>
          </w:p>
        </w:tc>
        <w:tc>
          <w:tcPr>
            <w:tcW w:w="1213" w:type="dxa"/>
            <w:noWrap w:val="0"/>
            <w:vAlign w:val="center"/>
          </w:tcPr>
          <w:p w14:paraId="3E270CDC">
            <w:pPr>
              <w:ind w:left="0" w:leftChars="0" w:right="0" w:rightChars="0"/>
              <w:jc w:val="center"/>
              <w:rPr>
                <w:rFonts w:hint="default" w:ascii="Times New Roman" w:hAnsi="Times New Roman" w:cs="Times New Roman"/>
                <w:sz w:val="16"/>
                <w:lang w:val="en-US" w:eastAsia="zh-CN"/>
              </w:rPr>
            </w:pPr>
            <w:r>
              <w:rPr>
                <w:rFonts w:hint="default" w:ascii="Times New Roman"/>
                <w:sz w:val="16"/>
                <w:lang w:val="en-US" w:eastAsia="zh-CN"/>
              </w:rPr>
              <w:t>≥</w:t>
            </w:r>
            <w:r>
              <w:rPr>
                <w:rFonts w:hint="eastAsia" w:ascii="Times New Roman"/>
                <w:sz w:val="16"/>
                <w:lang w:val="en-US" w:eastAsia="zh-CN"/>
              </w:rPr>
              <w:t>30人</w:t>
            </w:r>
          </w:p>
        </w:tc>
        <w:tc>
          <w:tcPr>
            <w:tcW w:w="1134" w:type="dxa"/>
            <w:noWrap w:val="0"/>
            <w:vAlign w:val="center"/>
          </w:tcPr>
          <w:p w14:paraId="04E1FDAF">
            <w:pPr>
              <w:ind w:left="0" w:leftChars="0" w:right="0" w:rightChars="0"/>
              <w:jc w:val="center"/>
              <w:rPr>
                <w:rFonts w:hint="default" w:ascii="Times New Roman" w:hAnsi="Times New Roman" w:cs="Times New Roman"/>
                <w:sz w:val="16"/>
                <w:lang w:val="en-US" w:eastAsia="zh-CN"/>
              </w:rPr>
            </w:pPr>
            <w:r>
              <w:rPr>
                <w:rFonts w:hint="eastAsia" w:ascii="Times New Roman"/>
                <w:sz w:val="16"/>
                <w:lang w:val="en-US" w:eastAsia="zh-CN"/>
              </w:rPr>
              <w:t>53人</w:t>
            </w:r>
          </w:p>
        </w:tc>
        <w:tc>
          <w:tcPr>
            <w:tcW w:w="565" w:type="dxa"/>
            <w:noWrap w:val="0"/>
            <w:vAlign w:val="center"/>
          </w:tcPr>
          <w:p w14:paraId="51E05063">
            <w:pPr>
              <w:pStyle w:val="10"/>
              <w:jc w:val="center"/>
              <w:rPr>
                <w:rFonts w:hint="default" w:ascii="Times New Roman" w:hAnsi="Times New Roman" w:cs="Times New Roman"/>
                <w:sz w:val="16"/>
                <w:lang w:val="en-US" w:eastAsia="zh-CN"/>
              </w:rPr>
            </w:pPr>
            <w:r>
              <w:rPr>
                <w:rFonts w:hint="eastAsia" w:ascii="Times New Roman"/>
                <w:sz w:val="16"/>
                <w:lang w:val="en-US" w:eastAsia="zh-CN"/>
              </w:rPr>
              <w:t>3</w:t>
            </w:r>
          </w:p>
        </w:tc>
        <w:tc>
          <w:tcPr>
            <w:tcW w:w="565" w:type="dxa"/>
            <w:noWrap w:val="0"/>
            <w:vAlign w:val="center"/>
          </w:tcPr>
          <w:p w14:paraId="472953EC">
            <w:pPr>
              <w:pStyle w:val="10"/>
              <w:ind w:left="0" w:leftChars="0" w:right="0" w:rightChars="0"/>
              <w:jc w:val="center"/>
              <w:rPr>
                <w:rFonts w:hint="default" w:ascii="Times New Roman" w:hAnsi="Times New Roman" w:cs="Times New Roman"/>
                <w:sz w:val="16"/>
                <w:lang w:val="en-US" w:eastAsia="zh-CN"/>
              </w:rPr>
            </w:pPr>
            <w:r>
              <w:rPr>
                <w:rFonts w:hint="eastAsia" w:ascii="Times New Roman"/>
                <w:sz w:val="16"/>
                <w:lang w:val="en-US" w:eastAsia="zh-CN"/>
              </w:rPr>
              <w:t>3</w:t>
            </w:r>
          </w:p>
        </w:tc>
        <w:tc>
          <w:tcPr>
            <w:tcW w:w="1418" w:type="dxa"/>
            <w:noWrap w:val="0"/>
            <w:vAlign w:val="center"/>
          </w:tcPr>
          <w:p w14:paraId="4ABB28BB">
            <w:pPr>
              <w:pStyle w:val="10"/>
              <w:pageBreakBefore w:val="0"/>
              <w:wordWrap/>
              <w:overflowPunct/>
              <w:topLinePunct w:val="0"/>
              <w:bidi w:val="0"/>
              <w:spacing w:line="590" w:lineRule="exact"/>
              <w:jc w:val="center"/>
              <w:rPr>
                <w:rFonts w:hint="default" w:ascii="Times New Roman" w:hAnsi="Times New Roman" w:cs="Times New Roman"/>
                <w:sz w:val="16"/>
              </w:rPr>
            </w:pPr>
          </w:p>
        </w:tc>
      </w:tr>
      <w:tr w14:paraId="59F494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tcBorders>
              <w:top w:val="nil"/>
            </w:tcBorders>
            <w:noWrap w:val="0"/>
            <w:vAlign w:val="center"/>
          </w:tcPr>
          <w:p w14:paraId="1DC285CA">
            <w:pPr>
              <w:pageBreakBefore w:val="0"/>
              <w:wordWrap/>
              <w:overflowPunct/>
              <w:topLinePunct w:val="0"/>
              <w:bidi w:val="0"/>
              <w:spacing w:line="590" w:lineRule="exact"/>
              <w:jc w:val="center"/>
              <w:rPr>
                <w:rFonts w:hint="default" w:ascii="Times New Roman" w:hAnsi="Times New Roman" w:cs="Times New Roman"/>
                <w:sz w:val="2"/>
                <w:szCs w:val="2"/>
              </w:rPr>
            </w:pPr>
          </w:p>
        </w:tc>
        <w:tc>
          <w:tcPr>
            <w:tcW w:w="979" w:type="dxa"/>
            <w:vMerge w:val="continue"/>
            <w:noWrap w:val="0"/>
            <w:vAlign w:val="center"/>
          </w:tcPr>
          <w:p w14:paraId="145507BE">
            <w:pPr>
              <w:pageBreakBefore w:val="0"/>
              <w:wordWrap/>
              <w:overflowPunct/>
              <w:topLinePunct w:val="0"/>
              <w:bidi w:val="0"/>
              <w:spacing w:line="590" w:lineRule="exact"/>
              <w:jc w:val="center"/>
              <w:rPr>
                <w:rFonts w:hint="default" w:ascii="Times New Roman" w:hAnsi="Times New Roman" w:cs="Times New Roman"/>
                <w:sz w:val="18"/>
              </w:rPr>
            </w:pPr>
          </w:p>
        </w:tc>
        <w:tc>
          <w:tcPr>
            <w:tcW w:w="1111" w:type="dxa"/>
            <w:noWrap w:val="0"/>
            <w:vAlign w:val="center"/>
          </w:tcPr>
          <w:p w14:paraId="545584F8">
            <w:pPr>
              <w:pStyle w:val="10"/>
              <w:pageBreakBefore w:val="0"/>
              <w:wordWrap/>
              <w:overflowPunct/>
              <w:topLinePunct w:val="0"/>
              <w:bidi w:val="0"/>
              <w:spacing w:before="2" w:line="590" w:lineRule="exact"/>
              <w:jc w:val="center"/>
              <w:rPr>
                <w:rFonts w:hint="default" w:ascii="Times New Roman" w:hAnsi="Times New Roman" w:cs="Times New Roman"/>
                <w:sz w:val="21"/>
              </w:rPr>
            </w:pPr>
          </w:p>
          <w:p w14:paraId="6AD923CB">
            <w:pPr>
              <w:pStyle w:val="10"/>
              <w:pageBreakBefore w:val="0"/>
              <w:wordWrap/>
              <w:overflowPunct/>
              <w:topLinePunct w:val="0"/>
              <w:bidi w:val="0"/>
              <w:spacing w:line="590" w:lineRule="exact"/>
              <w:ind w:left="194" w:leftChars="0"/>
              <w:jc w:val="center"/>
              <w:rPr>
                <w:rFonts w:hint="default" w:ascii="Times New Roman" w:hAnsi="Times New Roman" w:cs="Times New Roman"/>
                <w:sz w:val="18"/>
              </w:rPr>
            </w:pPr>
            <w:r>
              <w:rPr>
                <w:rFonts w:hint="default" w:ascii="Times New Roman" w:hAnsi="Times New Roman" w:cs="Times New Roman"/>
                <w:sz w:val="18"/>
              </w:rPr>
              <w:t>质量指标</w:t>
            </w:r>
          </w:p>
        </w:tc>
        <w:tc>
          <w:tcPr>
            <w:tcW w:w="1499" w:type="dxa"/>
            <w:noWrap w:val="0"/>
            <w:vAlign w:val="center"/>
          </w:tcPr>
          <w:p w14:paraId="36152D9E">
            <w:pPr>
              <w:pageBreakBefore w:val="0"/>
              <w:wordWrap/>
              <w:overflowPunct/>
              <w:topLinePunct w:val="0"/>
              <w:bidi w:val="0"/>
              <w:spacing w:line="590" w:lineRule="exact"/>
              <w:ind w:left="0" w:leftChars="0" w:right="0" w:rightChars="0"/>
              <w:jc w:val="center"/>
              <w:rPr>
                <w:rFonts w:hint="default" w:ascii="Times New Roman" w:hAnsi="Times New Roman" w:cs="Times New Roman"/>
                <w:sz w:val="18"/>
              </w:rPr>
            </w:pPr>
            <w:r>
              <w:rPr>
                <w:rFonts w:hint="default" w:ascii="Times New Roman" w:hAnsi="Times New Roman" w:cs="Times New Roman"/>
                <w:sz w:val="16"/>
                <w:lang w:val="en-US" w:eastAsia="zh-CN"/>
              </w:rPr>
              <w:t>工程验收合格率</w:t>
            </w:r>
          </w:p>
        </w:tc>
        <w:tc>
          <w:tcPr>
            <w:tcW w:w="1213" w:type="dxa"/>
            <w:noWrap w:val="0"/>
            <w:vAlign w:val="center"/>
          </w:tcPr>
          <w:p w14:paraId="589F0AC8">
            <w:pPr>
              <w:pageBreakBefore w:val="0"/>
              <w:wordWrap/>
              <w:overflowPunct/>
              <w:topLinePunct w:val="0"/>
              <w:bidi w:val="0"/>
              <w:spacing w:line="590" w:lineRule="exact"/>
              <w:ind w:left="0" w:leftChars="0" w:right="0" w:rightChars="0"/>
              <w:jc w:val="center"/>
              <w:rPr>
                <w:rFonts w:hint="default" w:ascii="Times New Roman" w:hAnsi="Times New Roman" w:cs="Times New Roman"/>
                <w:sz w:val="16"/>
              </w:rPr>
            </w:pPr>
            <w:r>
              <w:rPr>
                <w:rFonts w:hint="default" w:ascii="Times New Roman" w:hAnsi="Times New Roman" w:cs="Times New Roman"/>
                <w:sz w:val="16"/>
                <w:lang w:val="en-US" w:eastAsia="zh-CN"/>
              </w:rPr>
              <w:t>≥100%</w:t>
            </w:r>
          </w:p>
        </w:tc>
        <w:tc>
          <w:tcPr>
            <w:tcW w:w="1134" w:type="dxa"/>
            <w:noWrap w:val="0"/>
            <w:vAlign w:val="center"/>
          </w:tcPr>
          <w:p w14:paraId="1901FE1F">
            <w:pPr>
              <w:pageBreakBefore w:val="0"/>
              <w:wordWrap/>
              <w:overflowPunct/>
              <w:topLinePunct w:val="0"/>
              <w:bidi w:val="0"/>
              <w:spacing w:line="590" w:lineRule="exact"/>
              <w:ind w:left="0" w:leftChars="0" w:right="0" w:rightChars="0"/>
              <w:jc w:val="center"/>
              <w:rPr>
                <w:rFonts w:hint="default" w:ascii="Times New Roman" w:hAnsi="Times New Roman" w:cs="Times New Roman"/>
                <w:sz w:val="16"/>
              </w:rPr>
            </w:pPr>
            <w:r>
              <w:rPr>
                <w:rFonts w:hint="default" w:ascii="Times New Roman" w:hAnsi="Times New Roman" w:cs="Times New Roman"/>
                <w:sz w:val="16"/>
                <w:lang w:val="en-US" w:eastAsia="zh-CN"/>
              </w:rPr>
              <w:t>100%</w:t>
            </w:r>
          </w:p>
        </w:tc>
        <w:tc>
          <w:tcPr>
            <w:tcW w:w="565" w:type="dxa"/>
            <w:noWrap w:val="0"/>
            <w:vAlign w:val="center"/>
          </w:tcPr>
          <w:p w14:paraId="701F8467">
            <w:pPr>
              <w:pStyle w:val="10"/>
              <w:pageBreakBefore w:val="0"/>
              <w:wordWrap/>
              <w:overflowPunct/>
              <w:topLinePunct w:val="0"/>
              <w:bidi w:val="0"/>
              <w:spacing w:line="590" w:lineRule="exact"/>
              <w:jc w:val="center"/>
              <w:rPr>
                <w:rFonts w:hint="default" w:ascii="Times New Roman" w:hAnsi="Times New Roman" w:eastAsia="宋体" w:cs="Times New Roman"/>
                <w:sz w:val="16"/>
                <w:lang w:val="en-US" w:eastAsia="zh-CN"/>
              </w:rPr>
            </w:pPr>
            <w:r>
              <w:rPr>
                <w:rFonts w:hint="default" w:ascii="Times New Roman" w:hAnsi="Times New Roman" w:cs="Times New Roman"/>
                <w:sz w:val="16"/>
                <w:lang w:val="en-US" w:eastAsia="zh-CN"/>
              </w:rPr>
              <w:t>3</w:t>
            </w:r>
          </w:p>
        </w:tc>
        <w:tc>
          <w:tcPr>
            <w:tcW w:w="565" w:type="dxa"/>
            <w:noWrap w:val="0"/>
            <w:vAlign w:val="center"/>
          </w:tcPr>
          <w:p w14:paraId="1D33DD3C">
            <w:pPr>
              <w:pStyle w:val="10"/>
              <w:pageBreakBefore w:val="0"/>
              <w:wordWrap/>
              <w:overflowPunct/>
              <w:topLinePunct w:val="0"/>
              <w:bidi w:val="0"/>
              <w:spacing w:line="590" w:lineRule="exact"/>
              <w:ind w:left="0" w:leftChars="0" w:right="0" w:rightChars="0"/>
              <w:jc w:val="center"/>
              <w:rPr>
                <w:rFonts w:hint="default" w:ascii="Times New Roman" w:hAnsi="Times New Roman" w:eastAsia="宋体" w:cs="Times New Roman"/>
                <w:sz w:val="16"/>
                <w:lang w:val="en-US" w:eastAsia="zh-CN"/>
              </w:rPr>
            </w:pPr>
            <w:r>
              <w:rPr>
                <w:rFonts w:hint="default" w:ascii="Times New Roman" w:hAnsi="Times New Roman" w:cs="Times New Roman"/>
                <w:sz w:val="16"/>
                <w:lang w:val="en-US" w:eastAsia="zh-CN"/>
              </w:rPr>
              <w:t>3</w:t>
            </w:r>
          </w:p>
        </w:tc>
        <w:tc>
          <w:tcPr>
            <w:tcW w:w="1418" w:type="dxa"/>
            <w:noWrap w:val="0"/>
            <w:vAlign w:val="center"/>
          </w:tcPr>
          <w:p w14:paraId="572FBAB7">
            <w:pPr>
              <w:pStyle w:val="10"/>
              <w:pageBreakBefore w:val="0"/>
              <w:wordWrap/>
              <w:overflowPunct/>
              <w:topLinePunct w:val="0"/>
              <w:bidi w:val="0"/>
              <w:spacing w:line="590" w:lineRule="exact"/>
              <w:jc w:val="center"/>
              <w:rPr>
                <w:rFonts w:hint="default" w:ascii="Times New Roman" w:hAnsi="Times New Roman" w:cs="Times New Roman"/>
                <w:sz w:val="16"/>
              </w:rPr>
            </w:pPr>
          </w:p>
        </w:tc>
      </w:tr>
      <w:tr w14:paraId="4EB605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tcBorders>
              <w:top w:val="nil"/>
            </w:tcBorders>
            <w:noWrap w:val="0"/>
            <w:vAlign w:val="center"/>
          </w:tcPr>
          <w:p w14:paraId="5AF7B0B1">
            <w:pPr>
              <w:pageBreakBefore w:val="0"/>
              <w:wordWrap/>
              <w:overflowPunct/>
              <w:topLinePunct w:val="0"/>
              <w:bidi w:val="0"/>
              <w:spacing w:line="590" w:lineRule="exact"/>
              <w:jc w:val="center"/>
              <w:rPr>
                <w:rFonts w:hint="default" w:ascii="Times New Roman" w:hAnsi="Times New Roman" w:cs="Times New Roman"/>
                <w:sz w:val="2"/>
                <w:szCs w:val="2"/>
              </w:rPr>
            </w:pPr>
          </w:p>
        </w:tc>
        <w:tc>
          <w:tcPr>
            <w:tcW w:w="979" w:type="dxa"/>
            <w:vMerge w:val="continue"/>
            <w:tcBorders>
              <w:top w:val="nil"/>
            </w:tcBorders>
            <w:noWrap w:val="0"/>
            <w:vAlign w:val="center"/>
          </w:tcPr>
          <w:p w14:paraId="7D820379">
            <w:pPr>
              <w:pageBreakBefore w:val="0"/>
              <w:wordWrap/>
              <w:overflowPunct/>
              <w:topLinePunct w:val="0"/>
              <w:bidi w:val="0"/>
              <w:spacing w:line="590" w:lineRule="exact"/>
              <w:jc w:val="center"/>
              <w:rPr>
                <w:rFonts w:hint="default" w:ascii="Times New Roman" w:hAnsi="Times New Roman" w:cs="Times New Roman"/>
                <w:sz w:val="2"/>
                <w:szCs w:val="2"/>
              </w:rPr>
            </w:pPr>
          </w:p>
        </w:tc>
        <w:tc>
          <w:tcPr>
            <w:tcW w:w="1111" w:type="dxa"/>
            <w:vMerge w:val="restart"/>
            <w:noWrap w:val="0"/>
            <w:vAlign w:val="center"/>
          </w:tcPr>
          <w:p w14:paraId="42FE2E75">
            <w:pPr>
              <w:pStyle w:val="10"/>
              <w:pageBreakBefore w:val="0"/>
              <w:wordWrap/>
              <w:overflowPunct/>
              <w:topLinePunct w:val="0"/>
              <w:bidi w:val="0"/>
              <w:spacing w:line="590" w:lineRule="exact"/>
              <w:jc w:val="center"/>
              <w:rPr>
                <w:rFonts w:hint="default" w:ascii="Times New Roman" w:hAnsi="Times New Roman" w:cs="Times New Roman"/>
                <w:sz w:val="21"/>
              </w:rPr>
            </w:pPr>
          </w:p>
          <w:p w14:paraId="3D601495">
            <w:pPr>
              <w:pStyle w:val="10"/>
              <w:pageBreakBefore w:val="0"/>
              <w:wordWrap/>
              <w:overflowPunct/>
              <w:topLinePunct w:val="0"/>
              <w:bidi w:val="0"/>
              <w:spacing w:line="590" w:lineRule="exact"/>
              <w:ind w:left="194" w:leftChars="0"/>
              <w:jc w:val="center"/>
              <w:rPr>
                <w:rFonts w:hint="default" w:ascii="Times New Roman" w:hAnsi="Times New Roman" w:cs="Times New Roman"/>
                <w:sz w:val="18"/>
              </w:rPr>
            </w:pPr>
            <w:r>
              <w:rPr>
                <w:rFonts w:hint="default" w:ascii="Times New Roman" w:hAnsi="Times New Roman" w:cs="Times New Roman"/>
                <w:sz w:val="18"/>
              </w:rPr>
              <w:t>时效指标</w:t>
            </w:r>
          </w:p>
        </w:tc>
        <w:tc>
          <w:tcPr>
            <w:tcW w:w="1499" w:type="dxa"/>
            <w:noWrap w:val="0"/>
            <w:vAlign w:val="center"/>
          </w:tcPr>
          <w:p w14:paraId="68D90889">
            <w:pPr>
              <w:pageBreakBefore w:val="0"/>
              <w:wordWrap/>
              <w:overflowPunct/>
              <w:topLinePunct w:val="0"/>
              <w:bidi w:val="0"/>
              <w:spacing w:line="590" w:lineRule="exact"/>
              <w:ind w:left="0" w:leftChars="0" w:right="0" w:rightChars="0"/>
              <w:jc w:val="center"/>
              <w:rPr>
                <w:rFonts w:hint="default" w:ascii="Times New Roman" w:hAnsi="Times New Roman" w:cs="Times New Roman"/>
                <w:sz w:val="18"/>
              </w:rPr>
            </w:pPr>
            <w:r>
              <w:rPr>
                <w:rFonts w:hint="default" w:ascii="Times New Roman" w:hAnsi="Times New Roman" w:cs="Times New Roman"/>
                <w:sz w:val="16"/>
                <w:lang w:val="en-US" w:eastAsia="zh-CN"/>
              </w:rPr>
              <w:t>开工时间</w:t>
            </w:r>
          </w:p>
        </w:tc>
        <w:tc>
          <w:tcPr>
            <w:tcW w:w="1213" w:type="dxa"/>
            <w:noWrap w:val="0"/>
            <w:vAlign w:val="center"/>
          </w:tcPr>
          <w:p w14:paraId="06AF644C">
            <w:pPr>
              <w:pageBreakBefore w:val="0"/>
              <w:wordWrap/>
              <w:overflowPunct/>
              <w:topLinePunct w:val="0"/>
              <w:bidi w:val="0"/>
              <w:spacing w:line="590" w:lineRule="exact"/>
              <w:ind w:left="0" w:leftChars="0" w:right="0" w:rightChars="0"/>
              <w:jc w:val="center"/>
              <w:rPr>
                <w:rFonts w:hint="default" w:ascii="Times New Roman" w:hAnsi="Times New Roman" w:cs="Times New Roman"/>
                <w:sz w:val="16"/>
              </w:rPr>
            </w:pPr>
            <w:r>
              <w:rPr>
                <w:rFonts w:hint="default" w:ascii="Times New Roman" w:hAnsi="Times New Roman" w:cs="Times New Roman"/>
                <w:sz w:val="16"/>
                <w:lang w:val="en-US" w:eastAsia="zh-CN"/>
              </w:rPr>
              <w:t>2024年5月24日</w:t>
            </w:r>
          </w:p>
        </w:tc>
        <w:tc>
          <w:tcPr>
            <w:tcW w:w="1134" w:type="dxa"/>
            <w:noWrap w:val="0"/>
            <w:vAlign w:val="center"/>
          </w:tcPr>
          <w:p w14:paraId="69D5EA8B">
            <w:pPr>
              <w:pageBreakBefore w:val="0"/>
              <w:wordWrap/>
              <w:overflowPunct/>
              <w:topLinePunct w:val="0"/>
              <w:bidi w:val="0"/>
              <w:spacing w:line="590" w:lineRule="exact"/>
              <w:ind w:left="0" w:leftChars="0" w:right="0" w:rightChars="0"/>
              <w:jc w:val="center"/>
              <w:rPr>
                <w:rFonts w:hint="default" w:ascii="Times New Roman" w:hAnsi="Times New Roman" w:cs="Times New Roman"/>
                <w:sz w:val="16"/>
              </w:rPr>
            </w:pPr>
            <w:r>
              <w:rPr>
                <w:rFonts w:hint="default" w:ascii="Times New Roman" w:hAnsi="Times New Roman" w:cs="Times New Roman"/>
                <w:sz w:val="16"/>
                <w:lang w:val="en-US" w:eastAsia="zh-CN"/>
              </w:rPr>
              <w:t>2024年5月24日</w:t>
            </w:r>
          </w:p>
        </w:tc>
        <w:tc>
          <w:tcPr>
            <w:tcW w:w="565" w:type="dxa"/>
            <w:noWrap w:val="0"/>
            <w:vAlign w:val="center"/>
          </w:tcPr>
          <w:p w14:paraId="4246AAA0">
            <w:pPr>
              <w:pStyle w:val="10"/>
              <w:pageBreakBefore w:val="0"/>
              <w:wordWrap/>
              <w:overflowPunct/>
              <w:topLinePunct w:val="0"/>
              <w:bidi w:val="0"/>
              <w:spacing w:line="590" w:lineRule="exact"/>
              <w:ind w:left="0" w:leftChars="0" w:right="0" w:rightChars="0"/>
              <w:jc w:val="center"/>
              <w:rPr>
                <w:rFonts w:hint="default" w:ascii="Times New Roman" w:hAnsi="Times New Roman" w:eastAsia="宋体" w:cs="Times New Roman"/>
                <w:sz w:val="16"/>
                <w:lang w:val="en-US" w:eastAsia="zh-CN"/>
              </w:rPr>
            </w:pPr>
            <w:r>
              <w:rPr>
                <w:rFonts w:hint="eastAsia" w:ascii="Times New Roman" w:hAnsi="Times New Roman" w:cs="Times New Roman"/>
                <w:sz w:val="16"/>
                <w:lang w:val="en-US" w:eastAsia="zh-CN"/>
              </w:rPr>
              <w:t>2</w:t>
            </w:r>
          </w:p>
        </w:tc>
        <w:tc>
          <w:tcPr>
            <w:tcW w:w="565" w:type="dxa"/>
            <w:noWrap w:val="0"/>
            <w:vAlign w:val="center"/>
          </w:tcPr>
          <w:p w14:paraId="5D259F71">
            <w:pPr>
              <w:pStyle w:val="10"/>
              <w:pageBreakBefore w:val="0"/>
              <w:wordWrap/>
              <w:overflowPunct/>
              <w:topLinePunct w:val="0"/>
              <w:bidi w:val="0"/>
              <w:spacing w:line="590" w:lineRule="exact"/>
              <w:ind w:left="0" w:leftChars="0" w:right="0" w:rightChars="0"/>
              <w:jc w:val="center"/>
              <w:rPr>
                <w:rFonts w:hint="default" w:ascii="Times New Roman" w:hAnsi="Times New Roman" w:eastAsia="宋体" w:cs="Times New Roman"/>
                <w:sz w:val="16"/>
                <w:lang w:val="en-US" w:eastAsia="zh-CN"/>
              </w:rPr>
            </w:pPr>
            <w:r>
              <w:rPr>
                <w:rFonts w:hint="eastAsia" w:ascii="Times New Roman" w:hAnsi="Times New Roman" w:cs="Times New Roman"/>
                <w:sz w:val="16"/>
                <w:lang w:val="en-US" w:eastAsia="zh-CN"/>
              </w:rPr>
              <w:t>2</w:t>
            </w:r>
          </w:p>
        </w:tc>
        <w:tc>
          <w:tcPr>
            <w:tcW w:w="1418" w:type="dxa"/>
            <w:noWrap w:val="0"/>
            <w:vAlign w:val="center"/>
          </w:tcPr>
          <w:p w14:paraId="666FA736">
            <w:pPr>
              <w:pStyle w:val="10"/>
              <w:pageBreakBefore w:val="0"/>
              <w:wordWrap/>
              <w:overflowPunct/>
              <w:topLinePunct w:val="0"/>
              <w:bidi w:val="0"/>
              <w:spacing w:line="590" w:lineRule="exact"/>
              <w:jc w:val="center"/>
              <w:rPr>
                <w:rFonts w:hint="default" w:ascii="Times New Roman" w:hAnsi="Times New Roman" w:cs="Times New Roman"/>
                <w:sz w:val="16"/>
              </w:rPr>
            </w:pPr>
          </w:p>
        </w:tc>
      </w:tr>
      <w:tr w14:paraId="0D3279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8" w:hRule="atLeast"/>
          <w:jc w:val="center"/>
        </w:trPr>
        <w:tc>
          <w:tcPr>
            <w:tcW w:w="587" w:type="dxa"/>
            <w:vMerge w:val="continue"/>
            <w:tcBorders>
              <w:top w:val="nil"/>
            </w:tcBorders>
            <w:noWrap w:val="0"/>
            <w:vAlign w:val="center"/>
          </w:tcPr>
          <w:p w14:paraId="38D4A143">
            <w:pPr>
              <w:pageBreakBefore w:val="0"/>
              <w:wordWrap/>
              <w:overflowPunct/>
              <w:topLinePunct w:val="0"/>
              <w:bidi w:val="0"/>
              <w:spacing w:line="590" w:lineRule="exact"/>
              <w:jc w:val="center"/>
              <w:rPr>
                <w:rFonts w:hint="default" w:ascii="Times New Roman" w:hAnsi="Times New Roman" w:cs="Times New Roman"/>
                <w:sz w:val="2"/>
                <w:szCs w:val="2"/>
              </w:rPr>
            </w:pPr>
          </w:p>
        </w:tc>
        <w:tc>
          <w:tcPr>
            <w:tcW w:w="979" w:type="dxa"/>
            <w:vMerge w:val="continue"/>
            <w:noWrap w:val="0"/>
            <w:vAlign w:val="center"/>
          </w:tcPr>
          <w:p w14:paraId="1F024917">
            <w:pPr>
              <w:pageBreakBefore w:val="0"/>
              <w:wordWrap/>
              <w:overflowPunct/>
              <w:topLinePunct w:val="0"/>
              <w:bidi w:val="0"/>
              <w:spacing w:line="590" w:lineRule="exact"/>
              <w:jc w:val="center"/>
              <w:rPr>
                <w:rFonts w:hint="default" w:ascii="Times New Roman" w:hAnsi="Times New Roman" w:cs="Times New Roman"/>
                <w:sz w:val="18"/>
              </w:rPr>
            </w:pPr>
          </w:p>
        </w:tc>
        <w:tc>
          <w:tcPr>
            <w:tcW w:w="1111" w:type="dxa"/>
            <w:vMerge w:val="continue"/>
            <w:noWrap w:val="0"/>
            <w:vAlign w:val="center"/>
          </w:tcPr>
          <w:p w14:paraId="150B8AB7">
            <w:pPr>
              <w:pStyle w:val="10"/>
              <w:pageBreakBefore w:val="0"/>
              <w:wordWrap/>
              <w:overflowPunct/>
              <w:topLinePunct w:val="0"/>
              <w:bidi w:val="0"/>
              <w:spacing w:line="590" w:lineRule="exact"/>
              <w:ind w:left="194" w:leftChars="0"/>
              <w:jc w:val="center"/>
              <w:rPr>
                <w:rFonts w:hint="default" w:ascii="Times New Roman" w:hAnsi="Times New Roman" w:cs="Times New Roman"/>
                <w:sz w:val="18"/>
              </w:rPr>
            </w:pPr>
          </w:p>
        </w:tc>
        <w:tc>
          <w:tcPr>
            <w:tcW w:w="1499" w:type="dxa"/>
            <w:noWrap w:val="0"/>
            <w:vAlign w:val="center"/>
          </w:tcPr>
          <w:p w14:paraId="38E6E430">
            <w:pPr>
              <w:pageBreakBefore w:val="0"/>
              <w:wordWrap/>
              <w:overflowPunct/>
              <w:topLinePunct w:val="0"/>
              <w:bidi w:val="0"/>
              <w:spacing w:line="590" w:lineRule="exact"/>
              <w:ind w:left="0" w:leftChars="0" w:right="0" w:rightChars="0"/>
              <w:jc w:val="center"/>
              <w:rPr>
                <w:rFonts w:hint="default" w:ascii="Times New Roman" w:hAnsi="Times New Roman" w:cs="Times New Roman"/>
                <w:sz w:val="18"/>
              </w:rPr>
            </w:pPr>
            <w:r>
              <w:rPr>
                <w:rFonts w:hint="default" w:ascii="Times New Roman" w:hAnsi="Times New Roman" w:cs="Times New Roman"/>
                <w:sz w:val="16"/>
                <w:lang w:val="en-US" w:eastAsia="zh-CN"/>
              </w:rPr>
              <w:t>完工时间</w:t>
            </w:r>
          </w:p>
        </w:tc>
        <w:tc>
          <w:tcPr>
            <w:tcW w:w="1213" w:type="dxa"/>
            <w:noWrap w:val="0"/>
            <w:vAlign w:val="center"/>
          </w:tcPr>
          <w:p w14:paraId="6B1A218B">
            <w:pPr>
              <w:pageBreakBefore w:val="0"/>
              <w:wordWrap/>
              <w:overflowPunct/>
              <w:topLinePunct w:val="0"/>
              <w:bidi w:val="0"/>
              <w:spacing w:line="590" w:lineRule="exact"/>
              <w:ind w:left="0" w:leftChars="0" w:right="0" w:rightChars="0"/>
              <w:jc w:val="center"/>
              <w:rPr>
                <w:rFonts w:hint="default" w:ascii="Times New Roman" w:hAnsi="Times New Roman" w:cs="Times New Roman"/>
                <w:sz w:val="16"/>
              </w:rPr>
            </w:pPr>
            <w:r>
              <w:rPr>
                <w:rFonts w:hint="default" w:ascii="Times New Roman" w:hAnsi="Times New Roman" w:cs="Times New Roman"/>
                <w:sz w:val="16"/>
                <w:lang w:val="en-US" w:eastAsia="zh-CN"/>
              </w:rPr>
              <w:t>2024年8月</w:t>
            </w:r>
            <w:r>
              <w:rPr>
                <w:rFonts w:hint="eastAsia" w:ascii="Times New Roman" w:hAnsi="Times New Roman" w:cs="Times New Roman"/>
                <w:sz w:val="16"/>
                <w:lang w:val="en-US" w:eastAsia="zh-CN"/>
              </w:rPr>
              <w:t>4</w:t>
            </w:r>
            <w:r>
              <w:rPr>
                <w:rFonts w:hint="default" w:ascii="Times New Roman" w:hAnsi="Times New Roman" w:cs="Times New Roman"/>
                <w:sz w:val="16"/>
                <w:lang w:val="en-US" w:eastAsia="zh-CN"/>
              </w:rPr>
              <w:t>日</w:t>
            </w:r>
          </w:p>
        </w:tc>
        <w:tc>
          <w:tcPr>
            <w:tcW w:w="1134" w:type="dxa"/>
            <w:noWrap w:val="0"/>
            <w:vAlign w:val="center"/>
          </w:tcPr>
          <w:p w14:paraId="581D8D08">
            <w:pPr>
              <w:pageBreakBefore w:val="0"/>
              <w:wordWrap/>
              <w:overflowPunct/>
              <w:topLinePunct w:val="0"/>
              <w:bidi w:val="0"/>
              <w:spacing w:line="590" w:lineRule="exact"/>
              <w:ind w:left="0" w:leftChars="0" w:right="0" w:rightChars="0"/>
              <w:jc w:val="center"/>
              <w:rPr>
                <w:rFonts w:hint="default" w:ascii="Times New Roman" w:hAnsi="Times New Roman" w:cs="Times New Roman"/>
                <w:sz w:val="16"/>
              </w:rPr>
            </w:pPr>
            <w:r>
              <w:rPr>
                <w:rFonts w:hint="default" w:ascii="Times New Roman" w:hAnsi="Times New Roman" w:cs="Times New Roman"/>
                <w:sz w:val="16"/>
                <w:lang w:val="en-US" w:eastAsia="zh-CN"/>
              </w:rPr>
              <w:t>2024年8月</w:t>
            </w:r>
            <w:r>
              <w:rPr>
                <w:rFonts w:hint="eastAsia" w:ascii="Times New Roman" w:hAnsi="Times New Roman" w:cs="Times New Roman"/>
                <w:sz w:val="16"/>
                <w:lang w:val="en-US" w:eastAsia="zh-CN"/>
              </w:rPr>
              <w:t>4</w:t>
            </w:r>
            <w:r>
              <w:rPr>
                <w:rFonts w:hint="default" w:ascii="Times New Roman" w:hAnsi="Times New Roman" w:cs="Times New Roman"/>
                <w:sz w:val="16"/>
                <w:lang w:val="en-US" w:eastAsia="zh-CN"/>
              </w:rPr>
              <w:t>日</w:t>
            </w:r>
          </w:p>
        </w:tc>
        <w:tc>
          <w:tcPr>
            <w:tcW w:w="565" w:type="dxa"/>
            <w:noWrap w:val="0"/>
            <w:vAlign w:val="center"/>
          </w:tcPr>
          <w:p w14:paraId="67D8BDA1">
            <w:pPr>
              <w:pStyle w:val="10"/>
              <w:pageBreakBefore w:val="0"/>
              <w:wordWrap/>
              <w:overflowPunct/>
              <w:topLinePunct w:val="0"/>
              <w:bidi w:val="0"/>
              <w:spacing w:line="590" w:lineRule="exact"/>
              <w:ind w:left="0" w:leftChars="0" w:right="0" w:rightChars="0"/>
              <w:jc w:val="center"/>
              <w:rPr>
                <w:rFonts w:hint="default" w:ascii="Times New Roman" w:hAnsi="Times New Roman" w:eastAsia="宋体" w:cs="Times New Roman"/>
                <w:sz w:val="16"/>
                <w:lang w:val="en-US" w:eastAsia="zh-CN"/>
              </w:rPr>
            </w:pPr>
            <w:r>
              <w:rPr>
                <w:rFonts w:hint="eastAsia" w:ascii="Times New Roman" w:hAnsi="Times New Roman" w:cs="Times New Roman"/>
                <w:sz w:val="16"/>
                <w:lang w:val="en-US" w:eastAsia="zh-CN"/>
              </w:rPr>
              <w:t>2</w:t>
            </w:r>
          </w:p>
        </w:tc>
        <w:tc>
          <w:tcPr>
            <w:tcW w:w="565" w:type="dxa"/>
            <w:noWrap w:val="0"/>
            <w:vAlign w:val="center"/>
          </w:tcPr>
          <w:p w14:paraId="50CE47EB">
            <w:pPr>
              <w:pStyle w:val="10"/>
              <w:pageBreakBefore w:val="0"/>
              <w:wordWrap/>
              <w:overflowPunct/>
              <w:topLinePunct w:val="0"/>
              <w:bidi w:val="0"/>
              <w:spacing w:line="590" w:lineRule="exact"/>
              <w:ind w:left="0" w:leftChars="0" w:right="0" w:rightChars="0"/>
              <w:jc w:val="center"/>
              <w:rPr>
                <w:rFonts w:hint="default" w:ascii="Times New Roman" w:hAnsi="Times New Roman" w:eastAsia="宋体" w:cs="Times New Roman"/>
                <w:sz w:val="16"/>
                <w:lang w:val="en-US" w:eastAsia="zh-CN"/>
              </w:rPr>
            </w:pPr>
            <w:r>
              <w:rPr>
                <w:rFonts w:hint="eastAsia" w:ascii="Times New Roman" w:hAnsi="Times New Roman" w:cs="Times New Roman"/>
                <w:sz w:val="16"/>
                <w:lang w:val="en-US" w:eastAsia="zh-CN"/>
              </w:rPr>
              <w:t>2</w:t>
            </w:r>
          </w:p>
        </w:tc>
        <w:tc>
          <w:tcPr>
            <w:tcW w:w="1418" w:type="dxa"/>
            <w:noWrap w:val="0"/>
            <w:vAlign w:val="center"/>
          </w:tcPr>
          <w:p w14:paraId="35815842">
            <w:pPr>
              <w:pStyle w:val="10"/>
              <w:pageBreakBefore w:val="0"/>
              <w:wordWrap/>
              <w:overflowPunct/>
              <w:topLinePunct w:val="0"/>
              <w:bidi w:val="0"/>
              <w:spacing w:line="590" w:lineRule="exact"/>
              <w:jc w:val="center"/>
              <w:rPr>
                <w:rFonts w:hint="default" w:ascii="Times New Roman" w:hAnsi="Times New Roman" w:cs="Times New Roman"/>
                <w:sz w:val="16"/>
              </w:rPr>
            </w:pPr>
          </w:p>
        </w:tc>
      </w:tr>
      <w:tr w14:paraId="5D52E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noWrap w:val="0"/>
            <w:vAlign w:val="center"/>
          </w:tcPr>
          <w:p w14:paraId="7368D7B7">
            <w:pPr>
              <w:pageBreakBefore w:val="0"/>
              <w:wordWrap/>
              <w:overflowPunct/>
              <w:topLinePunct w:val="0"/>
              <w:bidi w:val="0"/>
              <w:spacing w:line="590" w:lineRule="exact"/>
              <w:jc w:val="center"/>
              <w:rPr>
                <w:rFonts w:hint="default" w:ascii="Times New Roman" w:hAnsi="Times New Roman" w:cs="Times New Roman"/>
                <w:sz w:val="18"/>
              </w:rPr>
            </w:pPr>
          </w:p>
        </w:tc>
        <w:tc>
          <w:tcPr>
            <w:tcW w:w="979" w:type="dxa"/>
            <w:vMerge w:val="continue"/>
            <w:noWrap w:val="0"/>
            <w:vAlign w:val="center"/>
          </w:tcPr>
          <w:p w14:paraId="4C22781F">
            <w:pPr>
              <w:pageBreakBefore w:val="0"/>
              <w:wordWrap/>
              <w:overflowPunct/>
              <w:topLinePunct w:val="0"/>
              <w:bidi w:val="0"/>
              <w:spacing w:line="590" w:lineRule="exact"/>
              <w:jc w:val="center"/>
              <w:rPr>
                <w:rFonts w:hint="default" w:ascii="Times New Roman" w:hAnsi="Times New Roman" w:cs="Times New Roman"/>
              </w:rPr>
            </w:pPr>
          </w:p>
        </w:tc>
        <w:tc>
          <w:tcPr>
            <w:tcW w:w="1111" w:type="dxa"/>
            <w:vMerge w:val="continue"/>
            <w:noWrap w:val="0"/>
            <w:vAlign w:val="center"/>
          </w:tcPr>
          <w:p w14:paraId="31883976">
            <w:pPr>
              <w:pStyle w:val="10"/>
              <w:pageBreakBefore w:val="0"/>
              <w:wordWrap/>
              <w:overflowPunct/>
              <w:topLinePunct w:val="0"/>
              <w:bidi w:val="0"/>
              <w:spacing w:line="590" w:lineRule="exact"/>
              <w:ind w:left="194" w:leftChars="0"/>
              <w:jc w:val="center"/>
              <w:rPr>
                <w:rFonts w:hint="default" w:ascii="Times New Roman" w:hAnsi="Times New Roman" w:cs="Times New Roman"/>
              </w:rPr>
            </w:pPr>
          </w:p>
        </w:tc>
        <w:tc>
          <w:tcPr>
            <w:tcW w:w="1499" w:type="dxa"/>
            <w:noWrap w:val="0"/>
            <w:vAlign w:val="center"/>
          </w:tcPr>
          <w:p w14:paraId="42112035">
            <w:pPr>
              <w:pStyle w:val="10"/>
              <w:pageBreakBefore w:val="0"/>
              <w:wordWrap/>
              <w:overflowPunct/>
              <w:topLinePunct w:val="0"/>
              <w:bidi w:val="0"/>
              <w:spacing w:before="15" w:line="590" w:lineRule="exact"/>
              <w:ind w:left="108" w:leftChars="0" w:right="0" w:rightChars="0"/>
              <w:jc w:val="center"/>
              <w:rPr>
                <w:rFonts w:hint="default" w:ascii="Times New Roman" w:hAnsi="Times New Roman" w:cs="Times New Roman"/>
                <w:sz w:val="18"/>
              </w:rPr>
            </w:pPr>
            <w:r>
              <w:rPr>
                <w:rFonts w:hint="default" w:ascii="Times New Roman" w:hAnsi="Times New Roman" w:eastAsia="宋体" w:cs="Times New Roman"/>
                <w:sz w:val="18"/>
                <w:lang w:val="en-US" w:eastAsia="zh-CN"/>
              </w:rPr>
              <w:t>项目验收时间</w:t>
            </w:r>
          </w:p>
        </w:tc>
        <w:tc>
          <w:tcPr>
            <w:tcW w:w="1213" w:type="dxa"/>
            <w:noWrap w:val="0"/>
            <w:vAlign w:val="center"/>
          </w:tcPr>
          <w:p w14:paraId="1005452A">
            <w:pPr>
              <w:pageBreakBefore w:val="0"/>
              <w:wordWrap/>
              <w:overflowPunct/>
              <w:topLinePunct w:val="0"/>
              <w:bidi w:val="0"/>
              <w:spacing w:line="590" w:lineRule="exact"/>
              <w:ind w:left="0" w:leftChars="0" w:right="0" w:rightChars="0"/>
              <w:jc w:val="center"/>
              <w:rPr>
                <w:rFonts w:hint="default" w:ascii="Times New Roman" w:hAnsi="Times New Roman" w:cs="Times New Roman"/>
              </w:rPr>
            </w:pPr>
            <w:r>
              <w:rPr>
                <w:rFonts w:hint="default" w:ascii="Times New Roman" w:hAnsi="Times New Roman" w:cs="Times New Roman"/>
                <w:sz w:val="16"/>
                <w:lang w:val="en-US" w:eastAsia="zh-CN"/>
              </w:rPr>
              <w:t>2024年8月23日</w:t>
            </w:r>
          </w:p>
        </w:tc>
        <w:tc>
          <w:tcPr>
            <w:tcW w:w="1134" w:type="dxa"/>
            <w:noWrap w:val="0"/>
            <w:vAlign w:val="center"/>
          </w:tcPr>
          <w:p w14:paraId="66A4D247">
            <w:pPr>
              <w:pageBreakBefore w:val="0"/>
              <w:wordWrap/>
              <w:overflowPunct/>
              <w:topLinePunct w:val="0"/>
              <w:bidi w:val="0"/>
              <w:spacing w:line="590" w:lineRule="exact"/>
              <w:ind w:left="0" w:leftChars="0" w:right="0" w:rightChars="0"/>
              <w:jc w:val="center"/>
              <w:rPr>
                <w:rFonts w:hint="default" w:ascii="Times New Roman" w:hAnsi="Times New Roman" w:cs="Times New Roman"/>
              </w:rPr>
            </w:pPr>
            <w:r>
              <w:rPr>
                <w:rFonts w:hint="default" w:ascii="Times New Roman" w:hAnsi="Times New Roman" w:cs="Times New Roman"/>
                <w:sz w:val="16"/>
                <w:lang w:val="en-US" w:eastAsia="zh-CN"/>
              </w:rPr>
              <w:t>2024年8月23日</w:t>
            </w:r>
          </w:p>
        </w:tc>
        <w:tc>
          <w:tcPr>
            <w:tcW w:w="565" w:type="dxa"/>
            <w:noWrap w:val="0"/>
            <w:vAlign w:val="center"/>
          </w:tcPr>
          <w:p w14:paraId="08CFF47F">
            <w:pPr>
              <w:pStyle w:val="10"/>
              <w:pageBreakBefore w:val="0"/>
              <w:wordWrap/>
              <w:overflowPunct/>
              <w:topLinePunct w:val="0"/>
              <w:bidi w:val="0"/>
              <w:spacing w:line="590" w:lineRule="exact"/>
              <w:ind w:left="0" w:leftChars="0" w:right="0" w:rightChars="0"/>
              <w:jc w:val="center"/>
              <w:rPr>
                <w:rFonts w:hint="default" w:ascii="Times New Roman" w:hAnsi="Times New Roman" w:cs="Times New Roman"/>
              </w:rPr>
            </w:pPr>
            <w:r>
              <w:rPr>
                <w:rFonts w:hint="eastAsia" w:ascii="Times New Roman" w:hAnsi="Times New Roman" w:cs="Times New Roman"/>
                <w:sz w:val="16"/>
                <w:lang w:val="en-US" w:eastAsia="zh-CN"/>
              </w:rPr>
              <w:t>1</w:t>
            </w:r>
          </w:p>
        </w:tc>
        <w:tc>
          <w:tcPr>
            <w:tcW w:w="565" w:type="dxa"/>
            <w:noWrap w:val="0"/>
            <w:vAlign w:val="center"/>
          </w:tcPr>
          <w:p w14:paraId="5C5F59B7">
            <w:pPr>
              <w:pStyle w:val="10"/>
              <w:pageBreakBefore w:val="0"/>
              <w:wordWrap/>
              <w:overflowPunct/>
              <w:topLinePunct w:val="0"/>
              <w:bidi w:val="0"/>
              <w:spacing w:line="590" w:lineRule="exact"/>
              <w:ind w:left="0" w:leftChars="0" w:right="0" w:rightChars="0"/>
              <w:jc w:val="center"/>
              <w:rPr>
                <w:rFonts w:hint="default" w:ascii="Times New Roman" w:hAnsi="Times New Roman" w:cs="Times New Roman"/>
              </w:rPr>
            </w:pPr>
            <w:r>
              <w:rPr>
                <w:rFonts w:hint="eastAsia" w:ascii="Times New Roman" w:hAnsi="Times New Roman" w:cs="Times New Roman"/>
                <w:sz w:val="16"/>
                <w:lang w:val="en-US" w:eastAsia="zh-CN"/>
              </w:rPr>
              <w:t>1</w:t>
            </w:r>
          </w:p>
        </w:tc>
        <w:tc>
          <w:tcPr>
            <w:tcW w:w="1418" w:type="dxa"/>
            <w:noWrap w:val="0"/>
            <w:vAlign w:val="center"/>
          </w:tcPr>
          <w:p w14:paraId="46754D94">
            <w:pPr>
              <w:pStyle w:val="10"/>
              <w:pageBreakBefore w:val="0"/>
              <w:wordWrap/>
              <w:overflowPunct/>
              <w:topLinePunct w:val="0"/>
              <w:bidi w:val="0"/>
              <w:spacing w:line="590" w:lineRule="exact"/>
              <w:jc w:val="center"/>
              <w:rPr>
                <w:rFonts w:hint="default" w:ascii="Times New Roman" w:hAnsi="Times New Roman" w:cs="Times New Roman"/>
              </w:rPr>
            </w:pPr>
          </w:p>
        </w:tc>
      </w:tr>
      <w:tr w14:paraId="242250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noWrap w:val="0"/>
            <w:vAlign w:val="center"/>
          </w:tcPr>
          <w:p w14:paraId="60EBDCCF">
            <w:pPr>
              <w:pageBreakBefore w:val="0"/>
              <w:wordWrap/>
              <w:overflowPunct/>
              <w:topLinePunct w:val="0"/>
              <w:bidi w:val="0"/>
              <w:spacing w:line="590" w:lineRule="exact"/>
              <w:jc w:val="center"/>
              <w:rPr>
                <w:rFonts w:hint="default" w:ascii="Times New Roman" w:hAnsi="Times New Roman" w:cs="Times New Roman"/>
                <w:sz w:val="18"/>
              </w:rPr>
            </w:pPr>
          </w:p>
        </w:tc>
        <w:tc>
          <w:tcPr>
            <w:tcW w:w="979" w:type="dxa"/>
            <w:vMerge w:val="continue"/>
            <w:noWrap w:val="0"/>
            <w:vAlign w:val="center"/>
          </w:tcPr>
          <w:p w14:paraId="55FC330F">
            <w:pPr>
              <w:pageBreakBefore w:val="0"/>
              <w:wordWrap/>
              <w:overflowPunct/>
              <w:topLinePunct w:val="0"/>
              <w:bidi w:val="0"/>
              <w:spacing w:line="590" w:lineRule="exact"/>
              <w:jc w:val="center"/>
              <w:rPr>
                <w:rFonts w:hint="default" w:ascii="Times New Roman" w:hAnsi="Times New Roman" w:cs="Times New Roman"/>
              </w:rPr>
            </w:pPr>
          </w:p>
        </w:tc>
        <w:tc>
          <w:tcPr>
            <w:tcW w:w="1111" w:type="dxa"/>
            <w:vMerge w:val="restart"/>
            <w:noWrap w:val="0"/>
            <w:vAlign w:val="center"/>
          </w:tcPr>
          <w:p w14:paraId="3C3B43E0">
            <w:pPr>
              <w:pStyle w:val="10"/>
              <w:pageBreakBefore w:val="0"/>
              <w:wordWrap/>
              <w:overflowPunct/>
              <w:topLinePunct w:val="0"/>
              <w:bidi w:val="0"/>
              <w:spacing w:line="590" w:lineRule="exact"/>
              <w:ind w:left="194" w:leftChars="0"/>
              <w:jc w:val="center"/>
              <w:rPr>
                <w:rFonts w:hint="default" w:ascii="Times New Roman" w:hAnsi="Times New Roman" w:cs="Times New Roman"/>
              </w:rPr>
            </w:pPr>
            <w:r>
              <w:rPr>
                <w:rFonts w:hint="default" w:ascii="Times New Roman" w:hAnsi="Times New Roman" w:cs="Times New Roman"/>
                <w:sz w:val="18"/>
                <w:lang w:eastAsia="zh-CN"/>
              </w:rPr>
              <w:t>成本指标</w:t>
            </w:r>
          </w:p>
        </w:tc>
        <w:tc>
          <w:tcPr>
            <w:tcW w:w="1499" w:type="dxa"/>
            <w:noWrap w:val="0"/>
            <w:vAlign w:val="center"/>
          </w:tcPr>
          <w:p w14:paraId="2F391045">
            <w:pPr>
              <w:pageBreakBefore w:val="0"/>
              <w:wordWrap/>
              <w:overflowPunct/>
              <w:topLinePunct w:val="0"/>
              <w:bidi w:val="0"/>
              <w:spacing w:line="590" w:lineRule="exact"/>
              <w:ind w:left="0" w:leftChars="0" w:right="0" w:rightChars="0"/>
              <w:jc w:val="center"/>
              <w:rPr>
                <w:rFonts w:hint="default" w:ascii="Times New Roman" w:hAnsi="Times New Roman" w:cs="Times New Roman"/>
                <w:sz w:val="18"/>
              </w:rPr>
            </w:pPr>
            <w:r>
              <w:rPr>
                <w:rFonts w:hint="default" w:ascii="Times New Roman" w:hAnsi="Times New Roman" w:cs="Times New Roman"/>
                <w:sz w:val="16"/>
                <w:lang w:val="en-US" w:eastAsia="zh-CN"/>
              </w:rPr>
              <w:t>修复进村沥青道路费用</w:t>
            </w:r>
          </w:p>
        </w:tc>
        <w:tc>
          <w:tcPr>
            <w:tcW w:w="1213" w:type="dxa"/>
            <w:noWrap w:val="0"/>
            <w:vAlign w:val="center"/>
          </w:tcPr>
          <w:p w14:paraId="1EE9D687">
            <w:pPr>
              <w:pageBreakBefore w:val="0"/>
              <w:wordWrap/>
              <w:overflowPunct/>
              <w:topLinePunct w:val="0"/>
              <w:bidi w:val="0"/>
              <w:spacing w:line="590" w:lineRule="exact"/>
              <w:ind w:left="0" w:leftChars="0" w:right="0" w:rightChars="0"/>
              <w:jc w:val="center"/>
              <w:rPr>
                <w:rFonts w:hint="default" w:ascii="Times New Roman" w:hAnsi="Times New Roman" w:cs="Times New Roman"/>
              </w:rPr>
            </w:pPr>
            <w:r>
              <w:rPr>
                <w:rFonts w:hint="default" w:ascii="Times New Roman" w:hAnsi="Times New Roman" w:cs="Times New Roman"/>
                <w:sz w:val="16"/>
                <w:lang w:val="en-US" w:eastAsia="zh-CN"/>
              </w:rPr>
              <w:t>≤1371.91元/m</w:t>
            </w:r>
          </w:p>
        </w:tc>
        <w:tc>
          <w:tcPr>
            <w:tcW w:w="1134" w:type="dxa"/>
            <w:noWrap w:val="0"/>
            <w:vAlign w:val="center"/>
          </w:tcPr>
          <w:p w14:paraId="24DCFAB4">
            <w:pPr>
              <w:pageBreakBefore w:val="0"/>
              <w:wordWrap/>
              <w:overflowPunct/>
              <w:topLinePunct w:val="0"/>
              <w:bidi w:val="0"/>
              <w:spacing w:line="590" w:lineRule="exact"/>
              <w:ind w:left="0" w:leftChars="0" w:right="0" w:rightChars="0"/>
              <w:jc w:val="center"/>
              <w:rPr>
                <w:rFonts w:hint="default" w:ascii="Times New Roman" w:hAnsi="Times New Roman" w:cs="Times New Roman"/>
              </w:rPr>
            </w:pPr>
            <w:r>
              <w:rPr>
                <w:rFonts w:hint="default" w:ascii="Times New Roman" w:hAnsi="Times New Roman" w:cs="Times New Roman"/>
                <w:sz w:val="16"/>
                <w:lang w:val="en-US" w:eastAsia="zh-CN"/>
              </w:rPr>
              <w:t>1371.91元/m</w:t>
            </w:r>
          </w:p>
        </w:tc>
        <w:tc>
          <w:tcPr>
            <w:tcW w:w="565" w:type="dxa"/>
            <w:noWrap w:val="0"/>
            <w:vAlign w:val="center"/>
          </w:tcPr>
          <w:p w14:paraId="2998F768">
            <w:pPr>
              <w:pStyle w:val="10"/>
              <w:pageBreakBefore w:val="0"/>
              <w:wordWrap/>
              <w:overflowPunct/>
              <w:topLinePunct w:val="0"/>
              <w:bidi w:val="0"/>
              <w:spacing w:line="590" w:lineRule="exact"/>
              <w:ind w:left="0" w:leftChars="0" w:right="0" w:rightChars="0"/>
              <w:jc w:val="center"/>
              <w:rPr>
                <w:rFonts w:hint="default" w:ascii="Times New Roman" w:hAnsi="Times New Roman" w:cs="Times New Roman"/>
              </w:rPr>
            </w:pPr>
            <w:r>
              <w:rPr>
                <w:rFonts w:hint="default" w:ascii="Times New Roman" w:hAnsi="Times New Roman" w:cs="Times New Roman"/>
                <w:sz w:val="16"/>
                <w:lang w:val="en-US" w:eastAsia="zh-CN"/>
              </w:rPr>
              <w:t>3</w:t>
            </w:r>
          </w:p>
        </w:tc>
        <w:tc>
          <w:tcPr>
            <w:tcW w:w="565" w:type="dxa"/>
            <w:noWrap w:val="0"/>
            <w:vAlign w:val="center"/>
          </w:tcPr>
          <w:p w14:paraId="65EF215C">
            <w:pPr>
              <w:pStyle w:val="10"/>
              <w:pageBreakBefore w:val="0"/>
              <w:wordWrap/>
              <w:overflowPunct/>
              <w:topLinePunct w:val="0"/>
              <w:bidi w:val="0"/>
              <w:spacing w:line="590" w:lineRule="exact"/>
              <w:ind w:left="0" w:leftChars="0" w:right="0" w:rightChars="0"/>
              <w:jc w:val="center"/>
              <w:rPr>
                <w:rFonts w:hint="default" w:ascii="Times New Roman" w:hAnsi="Times New Roman" w:cs="Times New Roman"/>
              </w:rPr>
            </w:pPr>
            <w:r>
              <w:rPr>
                <w:rFonts w:hint="default" w:ascii="Times New Roman" w:hAnsi="Times New Roman" w:cs="Times New Roman"/>
                <w:sz w:val="16"/>
                <w:lang w:val="en-US" w:eastAsia="zh-CN"/>
              </w:rPr>
              <w:t>3</w:t>
            </w:r>
          </w:p>
        </w:tc>
        <w:tc>
          <w:tcPr>
            <w:tcW w:w="1418" w:type="dxa"/>
            <w:noWrap w:val="0"/>
            <w:vAlign w:val="center"/>
          </w:tcPr>
          <w:p w14:paraId="2302E6C8">
            <w:pPr>
              <w:pStyle w:val="10"/>
              <w:pageBreakBefore w:val="0"/>
              <w:wordWrap/>
              <w:overflowPunct/>
              <w:topLinePunct w:val="0"/>
              <w:bidi w:val="0"/>
              <w:spacing w:line="590" w:lineRule="exact"/>
              <w:jc w:val="center"/>
              <w:rPr>
                <w:rFonts w:hint="default" w:ascii="Times New Roman" w:hAnsi="Times New Roman" w:cs="Times New Roman"/>
              </w:rPr>
            </w:pPr>
          </w:p>
        </w:tc>
      </w:tr>
      <w:tr w14:paraId="1B29D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noWrap w:val="0"/>
            <w:vAlign w:val="center"/>
          </w:tcPr>
          <w:p w14:paraId="2165DB53">
            <w:pPr>
              <w:pageBreakBefore w:val="0"/>
              <w:wordWrap/>
              <w:overflowPunct/>
              <w:topLinePunct w:val="0"/>
              <w:bidi w:val="0"/>
              <w:spacing w:line="590" w:lineRule="exact"/>
              <w:jc w:val="center"/>
              <w:rPr>
                <w:rFonts w:hint="default" w:ascii="Times New Roman" w:hAnsi="Times New Roman" w:cs="Times New Roman"/>
                <w:sz w:val="18"/>
              </w:rPr>
            </w:pPr>
          </w:p>
        </w:tc>
        <w:tc>
          <w:tcPr>
            <w:tcW w:w="979" w:type="dxa"/>
            <w:vMerge w:val="continue"/>
            <w:noWrap w:val="0"/>
            <w:vAlign w:val="center"/>
          </w:tcPr>
          <w:p w14:paraId="32F31798">
            <w:pPr>
              <w:pageBreakBefore w:val="0"/>
              <w:wordWrap/>
              <w:overflowPunct/>
              <w:topLinePunct w:val="0"/>
              <w:bidi w:val="0"/>
              <w:spacing w:line="590" w:lineRule="exact"/>
              <w:jc w:val="center"/>
              <w:rPr>
                <w:rFonts w:hint="default" w:ascii="Times New Roman" w:hAnsi="Times New Roman" w:cs="Times New Roman"/>
              </w:rPr>
            </w:pPr>
          </w:p>
        </w:tc>
        <w:tc>
          <w:tcPr>
            <w:tcW w:w="1111" w:type="dxa"/>
            <w:vMerge w:val="continue"/>
            <w:noWrap w:val="0"/>
            <w:vAlign w:val="center"/>
          </w:tcPr>
          <w:p w14:paraId="413BC7A5">
            <w:pPr>
              <w:pStyle w:val="10"/>
              <w:pageBreakBefore w:val="0"/>
              <w:wordWrap/>
              <w:overflowPunct/>
              <w:topLinePunct w:val="0"/>
              <w:bidi w:val="0"/>
              <w:spacing w:line="590" w:lineRule="exact"/>
              <w:ind w:left="194" w:leftChars="0"/>
              <w:jc w:val="center"/>
              <w:rPr>
                <w:rFonts w:hint="default" w:ascii="Times New Roman" w:hAnsi="Times New Roman" w:cs="Times New Roman"/>
              </w:rPr>
            </w:pPr>
          </w:p>
        </w:tc>
        <w:tc>
          <w:tcPr>
            <w:tcW w:w="1499" w:type="dxa"/>
            <w:noWrap w:val="0"/>
            <w:vAlign w:val="center"/>
          </w:tcPr>
          <w:p w14:paraId="3620B729">
            <w:pPr>
              <w:pageBreakBefore w:val="0"/>
              <w:wordWrap/>
              <w:overflowPunct/>
              <w:topLinePunct w:val="0"/>
              <w:bidi w:val="0"/>
              <w:spacing w:line="590" w:lineRule="exact"/>
              <w:ind w:left="0" w:leftChars="0" w:right="0" w:rightChars="0"/>
              <w:jc w:val="center"/>
              <w:rPr>
                <w:rFonts w:hint="default" w:ascii="Times New Roman" w:hAnsi="Times New Roman" w:cs="Times New Roman"/>
              </w:rPr>
            </w:pPr>
            <w:r>
              <w:rPr>
                <w:rFonts w:hint="default" w:ascii="Times New Roman" w:hAnsi="Times New Roman" w:cs="Times New Roman"/>
                <w:sz w:val="16"/>
                <w:lang w:val="en-US" w:eastAsia="zh-CN"/>
              </w:rPr>
              <w:t>修筑路肩费用</w:t>
            </w:r>
          </w:p>
        </w:tc>
        <w:tc>
          <w:tcPr>
            <w:tcW w:w="1213" w:type="dxa"/>
            <w:noWrap w:val="0"/>
            <w:vAlign w:val="center"/>
          </w:tcPr>
          <w:p w14:paraId="3F326DC4">
            <w:pPr>
              <w:pageBreakBefore w:val="0"/>
              <w:wordWrap/>
              <w:overflowPunct/>
              <w:topLinePunct w:val="0"/>
              <w:bidi w:val="0"/>
              <w:spacing w:line="590" w:lineRule="exact"/>
              <w:ind w:left="0" w:leftChars="0" w:right="0" w:rightChars="0"/>
              <w:jc w:val="center"/>
              <w:rPr>
                <w:rFonts w:hint="default" w:ascii="Times New Roman" w:hAnsi="Times New Roman" w:cs="Times New Roman"/>
              </w:rPr>
            </w:pPr>
            <w:r>
              <w:rPr>
                <w:rFonts w:hint="default" w:ascii="Times New Roman" w:hAnsi="Times New Roman" w:cs="Times New Roman"/>
                <w:sz w:val="16"/>
                <w:lang w:val="en-US" w:eastAsia="zh-CN"/>
              </w:rPr>
              <w:t>≤150.08元/m</w:t>
            </w:r>
          </w:p>
        </w:tc>
        <w:tc>
          <w:tcPr>
            <w:tcW w:w="1134" w:type="dxa"/>
            <w:noWrap w:val="0"/>
            <w:vAlign w:val="center"/>
          </w:tcPr>
          <w:p w14:paraId="16607939">
            <w:pPr>
              <w:pageBreakBefore w:val="0"/>
              <w:wordWrap/>
              <w:overflowPunct/>
              <w:topLinePunct w:val="0"/>
              <w:bidi w:val="0"/>
              <w:spacing w:line="590" w:lineRule="exact"/>
              <w:ind w:left="0" w:leftChars="0" w:right="0" w:rightChars="0"/>
              <w:jc w:val="center"/>
              <w:rPr>
                <w:rFonts w:hint="default" w:ascii="Times New Roman" w:hAnsi="Times New Roman" w:cs="Times New Roman"/>
              </w:rPr>
            </w:pPr>
            <w:r>
              <w:rPr>
                <w:rFonts w:hint="default" w:ascii="Times New Roman" w:hAnsi="Times New Roman" w:cs="Times New Roman"/>
                <w:sz w:val="16"/>
                <w:lang w:val="en-US" w:eastAsia="zh-CN"/>
              </w:rPr>
              <w:t>150.08元/m</w:t>
            </w:r>
          </w:p>
        </w:tc>
        <w:tc>
          <w:tcPr>
            <w:tcW w:w="565" w:type="dxa"/>
            <w:noWrap w:val="0"/>
            <w:vAlign w:val="center"/>
          </w:tcPr>
          <w:p w14:paraId="6043EE47">
            <w:pPr>
              <w:pStyle w:val="10"/>
              <w:pageBreakBefore w:val="0"/>
              <w:wordWrap/>
              <w:overflowPunct/>
              <w:topLinePunct w:val="0"/>
              <w:bidi w:val="0"/>
              <w:spacing w:line="590" w:lineRule="exact"/>
              <w:ind w:left="0" w:leftChars="0" w:right="0" w:rightChars="0"/>
              <w:jc w:val="center"/>
              <w:rPr>
                <w:rFonts w:hint="default" w:ascii="Times New Roman" w:hAnsi="Times New Roman" w:cs="Times New Roman"/>
                <w:sz w:val="18"/>
              </w:rPr>
            </w:pPr>
            <w:r>
              <w:rPr>
                <w:rFonts w:hint="default" w:ascii="Times New Roman" w:hAnsi="Times New Roman" w:cs="Times New Roman"/>
                <w:sz w:val="16"/>
                <w:lang w:val="en-US" w:eastAsia="zh-CN"/>
              </w:rPr>
              <w:t>3</w:t>
            </w:r>
          </w:p>
        </w:tc>
        <w:tc>
          <w:tcPr>
            <w:tcW w:w="565" w:type="dxa"/>
            <w:noWrap w:val="0"/>
            <w:vAlign w:val="center"/>
          </w:tcPr>
          <w:p w14:paraId="7336EA4C">
            <w:pPr>
              <w:pStyle w:val="10"/>
              <w:pageBreakBefore w:val="0"/>
              <w:wordWrap/>
              <w:overflowPunct/>
              <w:topLinePunct w:val="0"/>
              <w:bidi w:val="0"/>
              <w:spacing w:line="590" w:lineRule="exact"/>
              <w:ind w:left="0" w:leftChars="0" w:right="0" w:rightChars="0"/>
              <w:jc w:val="center"/>
              <w:rPr>
                <w:rFonts w:hint="default" w:ascii="Times New Roman" w:hAnsi="Times New Roman" w:eastAsia="宋体" w:cs="Times New Roman"/>
                <w:sz w:val="18"/>
                <w:lang w:val="en-US" w:eastAsia="zh-CN"/>
              </w:rPr>
            </w:pPr>
            <w:r>
              <w:rPr>
                <w:rFonts w:hint="default" w:ascii="Times New Roman" w:hAnsi="Times New Roman" w:cs="Times New Roman"/>
                <w:sz w:val="16"/>
                <w:lang w:val="en-US" w:eastAsia="zh-CN"/>
              </w:rPr>
              <w:t>3</w:t>
            </w:r>
          </w:p>
        </w:tc>
        <w:tc>
          <w:tcPr>
            <w:tcW w:w="1418" w:type="dxa"/>
            <w:noWrap w:val="0"/>
            <w:vAlign w:val="center"/>
          </w:tcPr>
          <w:p w14:paraId="353AFA8B">
            <w:pPr>
              <w:pStyle w:val="10"/>
              <w:pageBreakBefore w:val="0"/>
              <w:wordWrap/>
              <w:overflowPunct/>
              <w:topLinePunct w:val="0"/>
              <w:bidi w:val="0"/>
              <w:spacing w:line="590" w:lineRule="exact"/>
              <w:jc w:val="center"/>
              <w:rPr>
                <w:rFonts w:hint="default" w:ascii="Times New Roman" w:hAnsi="Times New Roman" w:cs="Times New Roman"/>
                <w:sz w:val="18"/>
              </w:rPr>
            </w:pPr>
          </w:p>
        </w:tc>
      </w:tr>
      <w:tr w14:paraId="281CF3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noWrap w:val="0"/>
            <w:vAlign w:val="center"/>
          </w:tcPr>
          <w:p w14:paraId="6EF1ED5E">
            <w:pPr>
              <w:pageBreakBefore w:val="0"/>
              <w:wordWrap/>
              <w:overflowPunct/>
              <w:topLinePunct w:val="0"/>
              <w:bidi w:val="0"/>
              <w:spacing w:line="590" w:lineRule="exact"/>
              <w:jc w:val="center"/>
              <w:rPr>
                <w:rFonts w:hint="default" w:ascii="Times New Roman" w:hAnsi="Times New Roman" w:cs="Times New Roman"/>
                <w:sz w:val="18"/>
              </w:rPr>
            </w:pPr>
          </w:p>
        </w:tc>
        <w:tc>
          <w:tcPr>
            <w:tcW w:w="979" w:type="dxa"/>
            <w:vMerge w:val="continue"/>
            <w:noWrap w:val="0"/>
            <w:vAlign w:val="center"/>
          </w:tcPr>
          <w:p w14:paraId="6BD53404">
            <w:pPr>
              <w:pageBreakBefore w:val="0"/>
              <w:wordWrap/>
              <w:overflowPunct/>
              <w:topLinePunct w:val="0"/>
              <w:bidi w:val="0"/>
              <w:spacing w:line="590" w:lineRule="exact"/>
              <w:jc w:val="center"/>
              <w:rPr>
                <w:rFonts w:hint="default" w:ascii="Times New Roman" w:hAnsi="Times New Roman" w:cs="Times New Roman"/>
              </w:rPr>
            </w:pPr>
          </w:p>
        </w:tc>
        <w:tc>
          <w:tcPr>
            <w:tcW w:w="1111" w:type="dxa"/>
            <w:vMerge w:val="continue"/>
            <w:noWrap w:val="0"/>
            <w:vAlign w:val="center"/>
          </w:tcPr>
          <w:p w14:paraId="0FC9ACB4">
            <w:pPr>
              <w:pStyle w:val="10"/>
              <w:pageBreakBefore w:val="0"/>
              <w:wordWrap/>
              <w:overflowPunct/>
              <w:topLinePunct w:val="0"/>
              <w:bidi w:val="0"/>
              <w:spacing w:line="590" w:lineRule="exact"/>
              <w:ind w:left="194" w:leftChars="0"/>
              <w:jc w:val="center"/>
              <w:rPr>
                <w:rFonts w:hint="default" w:ascii="Times New Roman" w:hAnsi="Times New Roman" w:cs="Times New Roman"/>
              </w:rPr>
            </w:pPr>
          </w:p>
        </w:tc>
        <w:tc>
          <w:tcPr>
            <w:tcW w:w="1499" w:type="dxa"/>
            <w:noWrap w:val="0"/>
            <w:vAlign w:val="center"/>
          </w:tcPr>
          <w:p w14:paraId="4EF30A69">
            <w:pPr>
              <w:pageBreakBefore w:val="0"/>
              <w:wordWrap/>
              <w:overflowPunct/>
              <w:topLinePunct w:val="0"/>
              <w:bidi w:val="0"/>
              <w:spacing w:line="590" w:lineRule="exact"/>
              <w:ind w:left="0" w:leftChars="0" w:right="0" w:rightChars="0"/>
              <w:jc w:val="center"/>
              <w:rPr>
                <w:rFonts w:hint="default" w:ascii="Times New Roman" w:hAnsi="Times New Roman" w:cs="Times New Roman"/>
              </w:rPr>
            </w:pPr>
            <w:r>
              <w:rPr>
                <w:rFonts w:hint="default" w:ascii="Times New Roman" w:hAnsi="Times New Roman" w:cs="Times New Roman"/>
                <w:sz w:val="16"/>
                <w:lang w:val="en-US" w:eastAsia="zh-CN"/>
              </w:rPr>
              <w:t>修筑混凝土挡土墙费用</w:t>
            </w:r>
          </w:p>
        </w:tc>
        <w:tc>
          <w:tcPr>
            <w:tcW w:w="1213" w:type="dxa"/>
            <w:noWrap w:val="0"/>
            <w:vAlign w:val="center"/>
          </w:tcPr>
          <w:p w14:paraId="4CB02AF3">
            <w:pPr>
              <w:pageBreakBefore w:val="0"/>
              <w:wordWrap/>
              <w:overflowPunct/>
              <w:topLinePunct w:val="0"/>
              <w:bidi w:val="0"/>
              <w:spacing w:line="590" w:lineRule="exact"/>
              <w:ind w:left="0" w:leftChars="0" w:right="0" w:rightChars="0"/>
              <w:jc w:val="center"/>
              <w:rPr>
                <w:rFonts w:hint="default" w:ascii="Times New Roman" w:hAnsi="Times New Roman" w:cs="Times New Roman"/>
              </w:rPr>
            </w:pPr>
            <w:r>
              <w:rPr>
                <w:rFonts w:hint="default" w:ascii="Times New Roman" w:hAnsi="Times New Roman" w:cs="Times New Roman"/>
                <w:sz w:val="16"/>
                <w:lang w:val="en-US" w:eastAsia="zh-CN"/>
              </w:rPr>
              <w:t>≤1838.08元/m</w:t>
            </w:r>
          </w:p>
        </w:tc>
        <w:tc>
          <w:tcPr>
            <w:tcW w:w="1134" w:type="dxa"/>
            <w:noWrap w:val="0"/>
            <w:vAlign w:val="center"/>
          </w:tcPr>
          <w:p w14:paraId="0E0FE280">
            <w:pPr>
              <w:pageBreakBefore w:val="0"/>
              <w:wordWrap/>
              <w:overflowPunct/>
              <w:topLinePunct w:val="0"/>
              <w:bidi w:val="0"/>
              <w:spacing w:line="590" w:lineRule="exact"/>
              <w:ind w:left="0" w:leftChars="0" w:right="0" w:rightChars="0"/>
              <w:jc w:val="center"/>
              <w:rPr>
                <w:rFonts w:hint="default" w:ascii="Times New Roman" w:hAnsi="Times New Roman" w:cs="Times New Roman"/>
              </w:rPr>
            </w:pPr>
            <w:r>
              <w:rPr>
                <w:rFonts w:hint="default" w:ascii="Times New Roman" w:hAnsi="Times New Roman" w:cs="Times New Roman"/>
                <w:sz w:val="16"/>
                <w:lang w:val="en-US" w:eastAsia="zh-CN"/>
              </w:rPr>
              <w:t>1838.08元/m</w:t>
            </w:r>
          </w:p>
        </w:tc>
        <w:tc>
          <w:tcPr>
            <w:tcW w:w="565" w:type="dxa"/>
            <w:noWrap w:val="0"/>
            <w:vAlign w:val="center"/>
          </w:tcPr>
          <w:p w14:paraId="501886F3">
            <w:pPr>
              <w:pStyle w:val="10"/>
              <w:pageBreakBefore w:val="0"/>
              <w:wordWrap/>
              <w:overflowPunct/>
              <w:topLinePunct w:val="0"/>
              <w:bidi w:val="0"/>
              <w:spacing w:line="590" w:lineRule="exact"/>
              <w:ind w:left="0" w:leftChars="0" w:right="0" w:rightChars="0"/>
              <w:jc w:val="center"/>
              <w:rPr>
                <w:rFonts w:hint="default" w:ascii="Times New Roman" w:hAnsi="Times New Roman" w:cs="Times New Roman"/>
                <w:sz w:val="18"/>
              </w:rPr>
            </w:pPr>
            <w:r>
              <w:rPr>
                <w:rFonts w:hint="default" w:ascii="Times New Roman" w:hAnsi="Times New Roman" w:cs="Times New Roman"/>
                <w:sz w:val="16"/>
                <w:lang w:val="en-US" w:eastAsia="zh-CN"/>
              </w:rPr>
              <w:t>3</w:t>
            </w:r>
          </w:p>
        </w:tc>
        <w:tc>
          <w:tcPr>
            <w:tcW w:w="565" w:type="dxa"/>
            <w:noWrap w:val="0"/>
            <w:vAlign w:val="center"/>
          </w:tcPr>
          <w:p w14:paraId="3D4C7F5D">
            <w:pPr>
              <w:pStyle w:val="10"/>
              <w:pageBreakBefore w:val="0"/>
              <w:wordWrap/>
              <w:overflowPunct/>
              <w:topLinePunct w:val="0"/>
              <w:bidi w:val="0"/>
              <w:spacing w:line="590" w:lineRule="exact"/>
              <w:ind w:left="0" w:leftChars="0" w:right="0" w:rightChars="0"/>
              <w:jc w:val="center"/>
              <w:rPr>
                <w:rFonts w:hint="default" w:ascii="Times New Roman" w:hAnsi="Times New Roman" w:cs="Times New Roman"/>
                <w:sz w:val="18"/>
                <w:lang w:val="en-US" w:eastAsia="zh-CN"/>
              </w:rPr>
            </w:pPr>
            <w:r>
              <w:rPr>
                <w:rFonts w:hint="default" w:ascii="Times New Roman" w:hAnsi="Times New Roman" w:cs="Times New Roman"/>
                <w:sz w:val="16"/>
                <w:lang w:val="en-US" w:eastAsia="zh-CN"/>
              </w:rPr>
              <w:t>3</w:t>
            </w:r>
          </w:p>
        </w:tc>
        <w:tc>
          <w:tcPr>
            <w:tcW w:w="1418" w:type="dxa"/>
            <w:noWrap w:val="0"/>
            <w:vAlign w:val="center"/>
          </w:tcPr>
          <w:p w14:paraId="68ECA304">
            <w:pPr>
              <w:pStyle w:val="10"/>
              <w:pageBreakBefore w:val="0"/>
              <w:wordWrap/>
              <w:overflowPunct/>
              <w:topLinePunct w:val="0"/>
              <w:bidi w:val="0"/>
              <w:spacing w:line="590" w:lineRule="exact"/>
              <w:jc w:val="center"/>
              <w:rPr>
                <w:rFonts w:hint="default" w:ascii="Times New Roman" w:hAnsi="Times New Roman" w:cs="Times New Roman"/>
                <w:sz w:val="18"/>
              </w:rPr>
            </w:pPr>
          </w:p>
        </w:tc>
      </w:tr>
      <w:tr w14:paraId="2CEC1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noWrap w:val="0"/>
            <w:vAlign w:val="center"/>
          </w:tcPr>
          <w:p w14:paraId="7B7EB2C8">
            <w:pPr>
              <w:pageBreakBefore w:val="0"/>
              <w:wordWrap/>
              <w:overflowPunct/>
              <w:topLinePunct w:val="0"/>
              <w:bidi w:val="0"/>
              <w:spacing w:line="590" w:lineRule="exact"/>
              <w:jc w:val="center"/>
              <w:rPr>
                <w:rFonts w:hint="default" w:ascii="Times New Roman" w:hAnsi="Times New Roman" w:cs="Times New Roman"/>
                <w:sz w:val="18"/>
              </w:rPr>
            </w:pPr>
          </w:p>
        </w:tc>
        <w:tc>
          <w:tcPr>
            <w:tcW w:w="979" w:type="dxa"/>
            <w:vMerge w:val="continue"/>
            <w:noWrap w:val="0"/>
            <w:vAlign w:val="center"/>
          </w:tcPr>
          <w:p w14:paraId="726F524A">
            <w:pPr>
              <w:pageBreakBefore w:val="0"/>
              <w:wordWrap/>
              <w:overflowPunct/>
              <w:topLinePunct w:val="0"/>
              <w:bidi w:val="0"/>
              <w:spacing w:line="590" w:lineRule="exact"/>
              <w:jc w:val="center"/>
              <w:rPr>
                <w:rFonts w:hint="default" w:ascii="Times New Roman" w:hAnsi="Times New Roman" w:cs="Times New Roman"/>
              </w:rPr>
            </w:pPr>
          </w:p>
        </w:tc>
        <w:tc>
          <w:tcPr>
            <w:tcW w:w="1111" w:type="dxa"/>
            <w:vMerge w:val="continue"/>
            <w:noWrap w:val="0"/>
            <w:vAlign w:val="center"/>
          </w:tcPr>
          <w:p w14:paraId="0198B035">
            <w:pPr>
              <w:pStyle w:val="10"/>
              <w:pageBreakBefore w:val="0"/>
              <w:wordWrap/>
              <w:overflowPunct/>
              <w:topLinePunct w:val="0"/>
              <w:bidi w:val="0"/>
              <w:spacing w:line="590" w:lineRule="exact"/>
              <w:ind w:left="194" w:leftChars="0"/>
              <w:jc w:val="center"/>
              <w:rPr>
                <w:rFonts w:hint="default" w:ascii="Times New Roman" w:hAnsi="Times New Roman" w:cs="Times New Roman"/>
              </w:rPr>
            </w:pPr>
          </w:p>
        </w:tc>
        <w:tc>
          <w:tcPr>
            <w:tcW w:w="1499" w:type="dxa"/>
            <w:noWrap w:val="0"/>
            <w:vAlign w:val="center"/>
          </w:tcPr>
          <w:p w14:paraId="4365D17F">
            <w:pPr>
              <w:pageBreakBefore w:val="0"/>
              <w:wordWrap/>
              <w:overflowPunct/>
              <w:topLinePunct w:val="0"/>
              <w:bidi w:val="0"/>
              <w:spacing w:line="590" w:lineRule="exact"/>
              <w:ind w:left="0" w:leftChars="0" w:right="0" w:rightChars="0"/>
              <w:jc w:val="center"/>
              <w:rPr>
                <w:rFonts w:hint="default" w:ascii="Times New Roman" w:hAnsi="Times New Roman" w:cs="Times New Roman"/>
              </w:rPr>
            </w:pPr>
            <w:r>
              <w:rPr>
                <w:rFonts w:hint="default" w:ascii="Times New Roman" w:hAnsi="Times New Roman" w:cs="Times New Roman"/>
                <w:sz w:val="16"/>
                <w:lang w:val="en-US" w:eastAsia="zh-CN"/>
              </w:rPr>
              <w:t>村内塌陷沥青路面修复费用</w:t>
            </w:r>
          </w:p>
        </w:tc>
        <w:tc>
          <w:tcPr>
            <w:tcW w:w="1213" w:type="dxa"/>
            <w:noWrap w:val="0"/>
            <w:vAlign w:val="center"/>
          </w:tcPr>
          <w:p w14:paraId="4A58C456">
            <w:pPr>
              <w:pageBreakBefore w:val="0"/>
              <w:wordWrap/>
              <w:overflowPunct/>
              <w:topLinePunct w:val="0"/>
              <w:bidi w:val="0"/>
              <w:spacing w:line="590" w:lineRule="exact"/>
              <w:ind w:left="0" w:leftChars="0" w:right="0" w:rightChars="0"/>
              <w:jc w:val="center"/>
              <w:rPr>
                <w:rFonts w:hint="default" w:ascii="Times New Roman" w:hAnsi="Times New Roman" w:cs="Times New Roman"/>
              </w:rPr>
            </w:pPr>
            <w:r>
              <w:rPr>
                <w:rFonts w:hint="default" w:ascii="Times New Roman" w:hAnsi="Times New Roman" w:cs="Times New Roman"/>
                <w:sz w:val="16"/>
                <w:lang w:val="en-US" w:eastAsia="zh-CN"/>
              </w:rPr>
              <w:t>≤485.50元/㎡</w:t>
            </w:r>
          </w:p>
        </w:tc>
        <w:tc>
          <w:tcPr>
            <w:tcW w:w="1134" w:type="dxa"/>
            <w:noWrap w:val="0"/>
            <w:vAlign w:val="center"/>
          </w:tcPr>
          <w:p w14:paraId="6B002F7D">
            <w:pPr>
              <w:pageBreakBefore w:val="0"/>
              <w:wordWrap/>
              <w:overflowPunct/>
              <w:topLinePunct w:val="0"/>
              <w:bidi w:val="0"/>
              <w:spacing w:line="590" w:lineRule="exact"/>
              <w:ind w:left="0" w:leftChars="0" w:right="0" w:rightChars="0"/>
              <w:jc w:val="center"/>
              <w:rPr>
                <w:rFonts w:hint="default" w:ascii="Times New Roman" w:hAnsi="Times New Roman" w:cs="Times New Roman"/>
              </w:rPr>
            </w:pPr>
            <w:r>
              <w:rPr>
                <w:rFonts w:hint="default" w:ascii="Times New Roman" w:hAnsi="Times New Roman" w:cs="Times New Roman"/>
                <w:sz w:val="16"/>
                <w:lang w:val="en-US" w:eastAsia="zh-CN"/>
              </w:rPr>
              <w:t>485.50元/㎡</w:t>
            </w:r>
          </w:p>
        </w:tc>
        <w:tc>
          <w:tcPr>
            <w:tcW w:w="565" w:type="dxa"/>
            <w:noWrap w:val="0"/>
            <w:vAlign w:val="center"/>
          </w:tcPr>
          <w:p w14:paraId="7DE2AA22">
            <w:pPr>
              <w:pStyle w:val="10"/>
              <w:pageBreakBefore w:val="0"/>
              <w:wordWrap/>
              <w:overflowPunct/>
              <w:topLinePunct w:val="0"/>
              <w:bidi w:val="0"/>
              <w:spacing w:line="590" w:lineRule="exact"/>
              <w:ind w:left="0" w:leftChars="0" w:right="0" w:rightChars="0"/>
              <w:jc w:val="center"/>
              <w:rPr>
                <w:rFonts w:hint="default" w:ascii="Times New Roman" w:hAnsi="Times New Roman" w:cs="Times New Roman"/>
                <w:sz w:val="18"/>
              </w:rPr>
            </w:pPr>
            <w:r>
              <w:rPr>
                <w:rFonts w:hint="default" w:ascii="Times New Roman" w:hAnsi="Times New Roman" w:cs="Times New Roman"/>
                <w:sz w:val="16"/>
                <w:lang w:val="en-US" w:eastAsia="zh-CN"/>
              </w:rPr>
              <w:t>3</w:t>
            </w:r>
          </w:p>
        </w:tc>
        <w:tc>
          <w:tcPr>
            <w:tcW w:w="565" w:type="dxa"/>
            <w:noWrap w:val="0"/>
            <w:vAlign w:val="center"/>
          </w:tcPr>
          <w:p w14:paraId="1D9E206E">
            <w:pPr>
              <w:pStyle w:val="10"/>
              <w:pageBreakBefore w:val="0"/>
              <w:wordWrap/>
              <w:overflowPunct/>
              <w:topLinePunct w:val="0"/>
              <w:bidi w:val="0"/>
              <w:spacing w:line="590" w:lineRule="exact"/>
              <w:ind w:left="0" w:leftChars="0" w:right="0" w:rightChars="0"/>
              <w:jc w:val="center"/>
              <w:rPr>
                <w:rFonts w:hint="default" w:ascii="Times New Roman" w:hAnsi="Times New Roman" w:cs="Times New Roman"/>
                <w:sz w:val="18"/>
                <w:lang w:val="en-US" w:eastAsia="zh-CN"/>
              </w:rPr>
            </w:pPr>
            <w:r>
              <w:rPr>
                <w:rFonts w:hint="default" w:ascii="Times New Roman" w:hAnsi="Times New Roman" w:cs="Times New Roman"/>
                <w:sz w:val="16"/>
                <w:lang w:val="en-US" w:eastAsia="zh-CN"/>
              </w:rPr>
              <w:t>3</w:t>
            </w:r>
          </w:p>
        </w:tc>
        <w:tc>
          <w:tcPr>
            <w:tcW w:w="1418" w:type="dxa"/>
            <w:noWrap w:val="0"/>
            <w:vAlign w:val="center"/>
          </w:tcPr>
          <w:p w14:paraId="0E724846">
            <w:pPr>
              <w:pStyle w:val="10"/>
              <w:pageBreakBefore w:val="0"/>
              <w:wordWrap/>
              <w:overflowPunct/>
              <w:topLinePunct w:val="0"/>
              <w:bidi w:val="0"/>
              <w:spacing w:line="590" w:lineRule="exact"/>
              <w:jc w:val="center"/>
              <w:rPr>
                <w:rFonts w:hint="default" w:ascii="Times New Roman" w:hAnsi="Times New Roman" w:cs="Times New Roman"/>
                <w:sz w:val="18"/>
              </w:rPr>
            </w:pPr>
          </w:p>
        </w:tc>
      </w:tr>
      <w:tr w14:paraId="0063B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noWrap w:val="0"/>
            <w:vAlign w:val="center"/>
          </w:tcPr>
          <w:p w14:paraId="014D7FD7">
            <w:pPr>
              <w:pageBreakBefore w:val="0"/>
              <w:wordWrap/>
              <w:overflowPunct/>
              <w:topLinePunct w:val="0"/>
              <w:bidi w:val="0"/>
              <w:spacing w:line="590" w:lineRule="exact"/>
              <w:jc w:val="center"/>
              <w:rPr>
                <w:rFonts w:hint="default" w:ascii="Times New Roman" w:hAnsi="Times New Roman" w:cs="Times New Roman"/>
                <w:sz w:val="18"/>
              </w:rPr>
            </w:pPr>
          </w:p>
        </w:tc>
        <w:tc>
          <w:tcPr>
            <w:tcW w:w="979" w:type="dxa"/>
            <w:vMerge w:val="continue"/>
            <w:noWrap w:val="0"/>
            <w:vAlign w:val="center"/>
          </w:tcPr>
          <w:p w14:paraId="2A996785">
            <w:pPr>
              <w:pageBreakBefore w:val="0"/>
              <w:wordWrap/>
              <w:overflowPunct/>
              <w:topLinePunct w:val="0"/>
              <w:bidi w:val="0"/>
              <w:spacing w:line="590" w:lineRule="exact"/>
              <w:jc w:val="center"/>
              <w:rPr>
                <w:rFonts w:hint="default" w:ascii="Times New Roman" w:hAnsi="Times New Roman" w:cs="Times New Roman"/>
              </w:rPr>
            </w:pPr>
          </w:p>
        </w:tc>
        <w:tc>
          <w:tcPr>
            <w:tcW w:w="1111" w:type="dxa"/>
            <w:vMerge w:val="continue"/>
            <w:noWrap w:val="0"/>
            <w:vAlign w:val="center"/>
          </w:tcPr>
          <w:p w14:paraId="04FABACB">
            <w:pPr>
              <w:pStyle w:val="10"/>
              <w:pageBreakBefore w:val="0"/>
              <w:wordWrap/>
              <w:overflowPunct/>
              <w:topLinePunct w:val="0"/>
              <w:bidi w:val="0"/>
              <w:spacing w:line="590" w:lineRule="exact"/>
              <w:ind w:left="194" w:leftChars="0"/>
              <w:jc w:val="center"/>
              <w:rPr>
                <w:rFonts w:hint="default" w:ascii="Times New Roman" w:hAnsi="Times New Roman" w:cs="Times New Roman"/>
              </w:rPr>
            </w:pPr>
          </w:p>
        </w:tc>
        <w:tc>
          <w:tcPr>
            <w:tcW w:w="1499" w:type="dxa"/>
            <w:noWrap w:val="0"/>
            <w:vAlign w:val="center"/>
          </w:tcPr>
          <w:p w14:paraId="6E8E7A3E">
            <w:pPr>
              <w:pageBreakBefore w:val="0"/>
              <w:wordWrap/>
              <w:overflowPunct/>
              <w:topLinePunct w:val="0"/>
              <w:bidi w:val="0"/>
              <w:spacing w:line="590" w:lineRule="exact"/>
              <w:ind w:left="0" w:leftChars="0" w:right="0" w:rightChars="0"/>
              <w:jc w:val="center"/>
              <w:rPr>
                <w:rFonts w:hint="default" w:ascii="Times New Roman" w:hAnsi="Times New Roman" w:cs="Times New Roman"/>
              </w:rPr>
            </w:pPr>
            <w:r>
              <w:rPr>
                <w:rFonts w:hint="default" w:ascii="Times New Roman" w:hAnsi="Times New Roman" w:cs="Times New Roman"/>
                <w:sz w:val="16"/>
                <w:lang w:val="en-US" w:eastAsia="zh-CN"/>
              </w:rPr>
              <w:t>村内破损混凝土道路修复费用</w:t>
            </w:r>
          </w:p>
        </w:tc>
        <w:tc>
          <w:tcPr>
            <w:tcW w:w="1213" w:type="dxa"/>
            <w:noWrap w:val="0"/>
            <w:vAlign w:val="center"/>
          </w:tcPr>
          <w:p w14:paraId="050846FC">
            <w:pPr>
              <w:pageBreakBefore w:val="0"/>
              <w:wordWrap/>
              <w:overflowPunct/>
              <w:topLinePunct w:val="0"/>
              <w:bidi w:val="0"/>
              <w:spacing w:line="590" w:lineRule="exact"/>
              <w:ind w:left="0" w:leftChars="0" w:right="0" w:rightChars="0"/>
              <w:jc w:val="center"/>
              <w:rPr>
                <w:rFonts w:hint="default" w:ascii="Times New Roman" w:hAnsi="Times New Roman" w:cs="Times New Roman"/>
              </w:rPr>
            </w:pPr>
            <w:r>
              <w:rPr>
                <w:rFonts w:hint="default" w:ascii="Times New Roman" w:hAnsi="Times New Roman" w:cs="Times New Roman"/>
                <w:sz w:val="16"/>
                <w:lang w:val="en-US" w:eastAsia="zh-CN"/>
              </w:rPr>
              <w:t>≤225.50元/㎡</w:t>
            </w:r>
          </w:p>
        </w:tc>
        <w:tc>
          <w:tcPr>
            <w:tcW w:w="1134" w:type="dxa"/>
            <w:noWrap w:val="0"/>
            <w:vAlign w:val="center"/>
          </w:tcPr>
          <w:p w14:paraId="4FA9AC5F">
            <w:pPr>
              <w:pageBreakBefore w:val="0"/>
              <w:wordWrap/>
              <w:overflowPunct/>
              <w:topLinePunct w:val="0"/>
              <w:bidi w:val="0"/>
              <w:spacing w:line="590" w:lineRule="exact"/>
              <w:ind w:left="0" w:leftChars="0" w:right="0" w:rightChars="0"/>
              <w:jc w:val="center"/>
              <w:rPr>
                <w:rFonts w:hint="default" w:ascii="Times New Roman" w:hAnsi="Times New Roman" w:cs="Times New Roman"/>
              </w:rPr>
            </w:pPr>
            <w:r>
              <w:rPr>
                <w:rFonts w:hint="default" w:ascii="Times New Roman" w:hAnsi="Times New Roman" w:cs="Times New Roman"/>
                <w:sz w:val="16"/>
                <w:lang w:val="en-US" w:eastAsia="zh-CN"/>
              </w:rPr>
              <w:t>225.50元/㎡</w:t>
            </w:r>
          </w:p>
        </w:tc>
        <w:tc>
          <w:tcPr>
            <w:tcW w:w="565" w:type="dxa"/>
            <w:noWrap w:val="0"/>
            <w:vAlign w:val="center"/>
          </w:tcPr>
          <w:p w14:paraId="3B2C8F55">
            <w:pPr>
              <w:pStyle w:val="10"/>
              <w:pageBreakBefore w:val="0"/>
              <w:wordWrap/>
              <w:overflowPunct/>
              <w:topLinePunct w:val="0"/>
              <w:bidi w:val="0"/>
              <w:spacing w:line="590" w:lineRule="exact"/>
              <w:ind w:left="0" w:leftChars="0" w:right="0" w:rightChars="0"/>
              <w:jc w:val="center"/>
              <w:rPr>
                <w:rFonts w:hint="default" w:ascii="Times New Roman" w:hAnsi="Times New Roman" w:cs="Times New Roman"/>
                <w:sz w:val="18"/>
              </w:rPr>
            </w:pPr>
            <w:r>
              <w:rPr>
                <w:rFonts w:hint="default" w:ascii="Times New Roman" w:hAnsi="Times New Roman" w:cs="Times New Roman"/>
                <w:sz w:val="16"/>
                <w:lang w:val="en-US" w:eastAsia="zh-CN"/>
              </w:rPr>
              <w:t>3</w:t>
            </w:r>
          </w:p>
        </w:tc>
        <w:tc>
          <w:tcPr>
            <w:tcW w:w="565" w:type="dxa"/>
            <w:noWrap w:val="0"/>
            <w:vAlign w:val="center"/>
          </w:tcPr>
          <w:p w14:paraId="2B37709E">
            <w:pPr>
              <w:pStyle w:val="10"/>
              <w:pageBreakBefore w:val="0"/>
              <w:wordWrap/>
              <w:overflowPunct/>
              <w:topLinePunct w:val="0"/>
              <w:bidi w:val="0"/>
              <w:spacing w:line="590" w:lineRule="exact"/>
              <w:ind w:left="0" w:leftChars="0" w:right="0" w:rightChars="0"/>
              <w:jc w:val="center"/>
              <w:rPr>
                <w:rFonts w:hint="default" w:ascii="Times New Roman" w:hAnsi="Times New Roman" w:cs="Times New Roman"/>
                <w:sz w:val="18"/>
                <w:lang w:val="en-US" w:eastAsia="zh-CN"/>
              </w:rPr>
            </w:pPr>
            <w:r>
              <w:rPr>
                <w:rFonts w:hint="default" w:ascii="Times New Roman" w:hAnsi="Times New Roman" w:cs="Times New Roman"/>
                <w:sz w:val="16"/>
                <w:lang w:val="en-US" w:eastAsia="zh-CN"/>
              </w:rPr>
              <w:t>3</w:t>
            </w:r>
          </w:p>
        </w:tc>
        <w:tc>
          <w:tcPr>
            <w:tcW w:w="1418" w:type="dxa"/>
            <w:noWrap w:val="0"/>
            <w:vAlign w:val="center"/>
          </w:tcPr>
          <w:p w14:paraId="7ED9AE1A">
            <w:pPr>
              <w:pStyle w:val="10"/>
              <w:pageBreakBefore w:val="0"/>
              <w:wordWrap/>
              <w:overflowPunct/>
              <w:topLinePunct w:val="0"/>
              <w:bidi w:val="0"/>
              <w:spacing w:line="590" w:lineRule="exact"/>
              <w:jc w:val="center"/>
              <w:rPr>
                <w:rFonts w:hint="default" w:ascii="Times New Roman" w:hAnsi="Times New Roman" w:cs="Times New Roman"/>
                <w:sz w:val="18"/>
              </w:rPr>
            </w:pPr>
          </w:p>
        </w:tc>
      </w:tr>
      <w:tr w14:paraId="727B4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noWrap w:val="0"/>
            <w:vAlign w:val="center"/>
          </w:tcPr>
          <w:p w14:paraId="7876C4A3">
            <w:pPr>
              <w:pageBreakBefore w:val="0"/>
              <w:wordWrap/>
              <w:overflowPunct/>
              <w:topLinePunct w:val="0"/>
              <w:bidi w:val="0"/>
              <w:spacing w:line="590" w:lineRule="exact"/>
              <w:jc w:val="center"/>
              <w:rPr>
                <w:rFonts w:hint="default" w:ascii="Times New Roman" w:hAnsi="Times New Roman" w:cs="Times New Roman"/>
                <w:sz w:val="18"/>
              </w:rPr>
            </w:pPr>
          </w:p>
        </w:tc>
        <w:tc>
          <w:tcPr>
            <w:tcW w:w="979" w:type="dxa"/>
            <w:vMerge w:val="continue"/>
            <w:noWrap w:val="0"/>
            <w:vAlign w:val="center"/>
          </w:tcPr>
          <w:p w14:paraId="63C398B5">
            <w:pPr>
              <w:pageBreakBefore w:val="0"/>
              <w:wordWrap/>
              <w:overflowPunct/>
              <w:topLinePunct w:val="0"/>
              <w:bidi w:val="0"/>
              <w:spacing w:line="590" w:lineRule="exact"/>
              <w:jc w:val="center"/>
              <w:rPr>
                <w:rFonts w:hint="default" w:ascii="Times New Roman" w:hAnsi="Times New Roman" w:cs="Times New Roman"/>
              </w:rPr>
            </w:pPr>
          </w:p>
        </w:tc>
        <w:tc>
          <w:tcPr>
            <w:tcW w:w="1111" w:type="dxa"/>
            <w:vMerge w:val="continue"/>
            <w:noWrap w:val="0"/>
            <w:vAlign w:val="center"/>
          </w:tcPr>
          <w:p w14:paraId="1A924DB4">
            <w:pPr>
              <w:pStyle w:val="10"/>
              <w:pageBreakBefore w:val="0"/>
              <w:wordWrap/>
              <w:overflowPunct/>
              <w:topLinePunct w:val="0"/>
              <w:bidi w:val="0"/>
              <w:spacing w:line="590" w:lineRule="exact"/>
              <w:ind w:left="194" w:leftChars="0"/>
              <w:jc w:val="center"/>
              <w:rPr>
                <w:rFonts w:hint="default" w:ascii="Times New Roman" w:hAnsi="Times New Roman" w:cs="Times New Roman"/>
              </w:rPr>
            </w:pPr>
          </w:p>
        </w:tc>
        <w:tc>
          <w:tcPr>
            <w:tcW w:w="1499" w:type="dxa"/>
            <w:noWrap w:val="0"/>
            <w:vAlign w:val="center"/>
          </w:tcPr>
          <w:p w14:paraId="1CAB10EA">
            <w:pPr>
              <w:pageBreakBefore w:val="0"/>
              <w:wordWrap/>
              <w:overflowPunct/>
              <w:topLinePunct w:val="0"/>
              <w:bidi w:val="0"/>
              <w:spacing w:line="590" w:lineRule="exact"/>
              <w:ind w:left="0" w:leftChars="0" w:right="0" w:rightChars="0"/>
              <w:jc w:val="center"/>
              <w:rPr>
                <w:rFonts w:hint="default" w:ascii="Times New Roman" w:hAnsi="Times New Roman" w:cs="Times New Roman"/>
                <w:sz w:val="16"/>
                <w:lang w:val="en-US" w:eastAsia="zh-CN"/>
              </w:rPr>
            </w:pPr>
            <w:r>
              <w:rPr>
                <w:rFonts w:hint="default" w:ascii="Times New Roman" w:hAnsi="Times New Roman" w:cs="Times New Roman"/>
                <w:sz w:val="16"/>
                <w:lang w:val="en-US" w:eastAsia="zh-CN"/>
              </w:rPr>
              <w:t>村内场地硬化费用</w:t>
            </w:r>
          </w:p>
        </w:tc>
        <w:tc>
          <w:tcPr>
            <w:tcW w:w="1213" w:type="dxa"/>
            <w:noWrap w:val="0"/>
            <w:vAlign w:val="center"/>
          </w:tcPr>
          <w:p w14:paraId="0AB0E458">
            <w:pPr>
              <w:pageBreakBefore w:val="0"/>
              <w:wordWrap/>
              <w:overflowPunct/>
              <w:topLinePunct w:val="0"/>
              <w:bidi w:val="0"/>
              <w:spacing w:line="590" w:lineRule="exact"/>
              <w:ind w:left="0" w:leftChars="0" w:right="0" w:rightChars="0"/>
              <w:jc w:val="center"/>
              <w:rPr>
                <w:rFonts w:hint="default" w:ascii="Times New Roman" w:hAnsi="Times New Roman" w:cs="Times New Roman"/>
                <w:sz w:val="16"/>
                <w:lang w:val="en-US" w:eastAsia="zh-CN"/>
              </w:rPr>
            </w:pPr>
            <w:r>
              <w:rPr>
                <w:rFonts w:hint="default" w:ascii="Times New Roman" w:hAnsi="Times New Roman" w:cs="Times New Roman"/>
                <w:sz w:val="16"/>
                <w:lang w:val="en-US" w:eastAsia="zh-CN"/>
              </w:rPr>
              <w:t>≤185.50元/㎡</w:t>
            </w:r>
          </w:p>
        </w:tc>
        <w:tc>
          <w:tcPr>
            <w:tcW w:w="1134" w:type="dxa"/>
            <w:noWrap w:val="0"/>
            <w:vAlign w:val="center"/>
          </w:tcPr>
          <w:p w14:paraId="7BE6E46C">
            <w:pPr>
              <w:pageBreakBefore w:val="0"/>
              <w:wordWrap/>
              <w:overflowPunct/>
              <w:topLinePunct w:val="0"/>
              <w:bidi w:val="0"/>
              <w:spacing w:line="590" w:lineRule="exact"/>
              <w:ind w:left="0" w:leftChars="0" w:right="0" w:rightChars="0"/>
              <w:jc w:val="center"/>
              <w:rPr>
                <w:rFonts w:hint="default" w:ascii="Times New Roman" w:hAnsi="Times New Roman" w:cs="Times New Roman"/>
                <w:sz w:val="16"/>
                <w:lang w:val="en-US" w:eastAsia="zh-CN"/>
              </w:rPr>
            </w:pPr>
            <w:r>
              <w:rPr>
                <w:rFonts w:hint="default" w:ascii="Times New Roman" w:hAnsi="Times New Roman" w:cs="Times New Roman"/>
                <w:sz w:val="16"/>
                <w:lang w:val="en-US" w:eastAsia="zh-CN"/>
              </w:rPr>
              <w:t>185.50元/㎡</w:t>
            </w:r>
          </w:p>
        </w:tc>
        <w:tc>
          <w:tcPr>
            <w:tcW w:w="565" w:type="dxa"/>
            <w:noWrap w:val="0"/>
            <w:vAlign w:val="center"/>
          </w:tcPr>
          <w:p w14:paraId="28EC7809">
            <w:pPr>
              <w:pStyle w:val="10"/>
              <w:pageBreakBefore w:val="0"/>
              <w:wordWrap/>
              <w:overflowPunct/>
              <w:topLinePunct w:val="0"/>
              <w:bidi w:val="0"/>
              <w:spacing w:line="590" w:lineRule="exact"/>
              <w:ind w:left="0" w:leftChars="0" w:right="0" w:rightChars="0"/>
              <w:jc w:val="center"/>
              <w:rPr>
                <w:rFonts w:hint="default" w:ascii="Times New Roman" w:hAnsi="Times New Roman" w:cs="Times New Roman"/>
                <w:sz w:val="16"/>
                <w:lang w:val="en-US" w:eastAsia="zh-CN"/>
              </w:rPr>
            </w:pPr>
            <w:r>
              <w:rPr>
                <w:rFonts w:hint="default" w:ascii="Times New Roman" w:hAnsi="Times New Roman" w:cs="Times New Roman"/>
                <w:sz w:val="16"/>
                <w:lang w:val="en-US" w:eastAsia="zh-CN"/>
              </w:rPr>
              <w:t>3</w:t>
            </w:r>
          </w:p>
        </w:tc>
        <w:tc>
          <w:tcPr>
            <w:tcW w:w="565" w:type="dxa"/>
            <w:noWrap w:val="0"/>
            <w:vAlign w:val="center"/>
          </w:tcPr>
          <w:p w14:paraId="166AEB5A">
            <w:pPr>
              <w:pStyle w:val="10"/>
              <w:pageBreakBefore w:val="0"/>
              <w:wordWrap/>
              <w:overflowPunct/>
              <w:topLinePunct w:val="0"/>
              <w:bidi w:val="0"/>
              <w:spacing w:line="590" w:lineRule="exact"/>
              <w:ind w:left="0" w:leftChars="0" w:right="0" w:rightChars="0"/>
              <w:jc w:val="center"/>
              <w:rPr>
                <w:rFonts w:hint="default" w:ascii="Times New Roman" w:hAnsi="Times New Roman" w:cs="Times New Roman"/>
                <w:sz w:val="16"/>
                <w:lang w:val="en-US" w:eastAsia="zh-CN"/>
              </w:rPr>
            </w:pPr>
            <w:r>
              <w:rPr>
                <w:rFonts w:hint="default" w:ascii="Times New Roman" w:hAnsi="Times New Roman" w:cs="Times New Roman"/>
                <w:sz w:val="16"/>
                <w:lang w:val="en-US" w:eastAsia="zh-CN"/>
              </w:rPr>
              <w:t>3</w:t>
            </w:r>
          </w:p>
        </w:tc>
        <w:tc>
          <w:tcPr>
            <w:tcW w:w="1418" w:type="dxa"/>
            <w:noWrap w:val="0"/>
            <w:vAlign w:val="center"/>
          </w:tcPr>
          <w:p w14:paraId="41846548">
            <w:pPr>
              <w:pStyle w:val="10"/>
              <w:pageBreakBefore w:val="0"/>
              <w:wordWrap/>
              <w:overflowPunct/>
              <w:topLinePunct w:val="0"/>
              <w:bidi w:val="0"/>
              <w:spacing w:line="590" w:lineRule="exact"/>
              <w:jc w:val="center"/>
              <w:rPr>
                <w:rFonts w:hint="default" w:ascii="Times New Roman" w:hAnsi="Times New Roman" w:cs="Times New Roman"/>
                <w:sz w:val="18"/>
              </w:rPr>
            </w:pPr>
          </w:p>
        </w:tc>
      </w:tr>
      <w:tr w14:paraId="439AB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noWrap w:val="0"/>
            <w:vAlign w:val="center"/>
          </w:tcPr>
          <w:p w14:paraId="1E6835E7">
            <w:pPr>
              <w:pageBreakBefore w:val="0"/>
              <w:wordWrap/>
              <w:overflowPunct/>
              <w:topLinePunct w:val="0"/>
              <w:bidi w:val="0"/>
              <w:spacing w:line="590" w:lineRule="exact"/>
              <w:jc w:val="center"/>
              <w:rPr>
                <w:rFonts w:hint="default" w:ascii="Times New Roman" w:hAnsi="Times New Roman" w:cs="Times New Roman"/>
                <w:sz w:val="18"/>
              </w:rPr>
            </w:pPr>
          </w:p>
        </w:tc>
        <w:tc>
          <w:tcPr>
            <w:tcW w:w="979" w:type="dxa"/>
            <w:vMerge w:val="continue"/>
            <w:noWrap w:val="0"/>
            <w:vAlign w:val="center"/>
          </w:tcPr>
          <w:p w14:paraId="6D547BAB">
            <w:pPr>
              <w:pageBreakBefore w:val="0"/>
              <w:wordWrap/>
              <w:overflowPunct/>
              <w:topLinePunct w:val="0"/>
              <w:bidi w:val="0"/>
              <w:spacing w:line="590" w:lineRule="exact"/>
              <w:jc w:val="center"/>
              <w:rPr>
                <w:rFonts w:hint="default" w:ascii="Times New Roman" w:hAnsi="Times New Roman" w:cs="Times New Roman"/>
              </w:rPr>
            </w:pPr>
          </w:p>
        </w:tc>
        <w:tc>
          <w:tcPr>
            <w:tcW w:w="1111" w:type="dxa"/>
            <w:vMerge w:val="continue"/>
            <w:noWrap w:val="0"/>
            <w:vAlign w:val="center"/>
          </w:tcPr>
          <w:p w14:paraId="668F373D">
            <w:pPr>
              <w:pStyle w:val="10"/>
              <w:pageBreakBefore w:val="0"/>
              <w:wordWrap/>
              <w:overflowPunct/>
              <w:topLinePunct w:val="0"/>
              <w:bidi w:val="0"/>
              <w:spacing w:line="590" w:lineRule="exact"/>
              <w:ind w:left="194" w:leftChars="0"/>
              <w:jc w:val="center"/>
              <w:rPr>
                <w:rFonts w:hint="default" w:ascii="Times New Roman" w:hAnsi="Times New Roman" w:cs="Times New Roman"/>
              </w:rPr>
            </w:pPr>
          </w:p>
        </w:tc>
        <w:tc>
          <w:tcPr>
            <w:tcW w:w="1499" w:type="dxa"/>
            <w:noWrap w:val="0"/>
            <w:vAlign w:val="center"/>
          </w:tcPr>
          <w:p w14:paraId="4BB07B53">
            <w:pPr>
              <w:ind w:left="0" w:leftChars="0" w:right="0" w:rightChars="0"/>
              <w:jc w:val="center"/>
              <w:rPr>
                <w:rFonts w:hint="default" w:ascii="Times New Roman" w:hAnsi="Times New Roman" w:cs="Times New Roman"/>
              </w:rPr>
            </w:pPr>
            <w:r>
              <w:rPr>
                <w:rFonts w:hint="eastAsia" w:ascii="Times New Roman"/>
                <w:sz w:val="16"/>
                <w:lang w:val="en-US" w:eastAsia="zh-CN"/>
              </w:rPr>
              <w:t>劳务报酬费用</w:t>
            </w:r>
          </w:p>
        </w:tc>
        <w:tc>
          <w:tcPr>
            <w:tcW w:w="1213" w:type="dxa"/>
            <w:noWrap w:val="0"/>
            <w:vAlign w:val="center"/>
          </w:tcPr>
          <w:p w14:paraId="0C0F52DE">
            <w:pPr>
              <w:ind w:left="0" w:leftChars="0" w:right="0" w:rightChars="0"/>
              <w:jc w:val="center"/>
              <w:rPr>
                <w:rFonts w:hint="default" w:ascii="Times New Roman" w:hAnsi="Times New Roman" w:cs="Times New Roman"/>
              </w:rPr>
            </w:pPr>
            <w:r>
              <w:rPr>
                <w:rFonts w:hint="default" w:ascii="宋体" w:hAnsi="宋体" w:eastAsia="宋体" w:cs="宋体"/>
                <w:sz w:val="18"/>
                <w:szCs w:val="22"/>
                <w:lang w:val="en-US" w:eastAsia="zh-CN" w:bidi="zh-CN"/>
              </w:rPr>
              <w:t>≥</w:t>
            </w:r>
            <w:r>
              <w:rPr>
                <w:rFonts w:hint="eastAsia" w:ascii="Times New Roman"/>
                <w:sz w:val="16"/>
                <w:lang w:val="en-US" w:eastAsia="zh-CN"/>
              </w:rPr>
              <w:t>225000元</w:t>
            </w:r>
          </w:p>
        </w:tc>
        <w:tc>
          <w:tcPr>
            <w:tcW w:w="1134" w:type="dxa"/>
            <w:noWrap w:val="0"/>
            <w:vAlign w:val="center"/>
          </w:tcPr>
          <w:p w14:paraId="7FDCC6B3">
            <w:pPr>
              <w:ind w:left="0" w:leftChars="0" w:right="0" w:rightChars="0"/>
              <w:jc w:val="center"/>
              <w:rPr>
                <w:rFonts w:hint="default" w:ascii="Times New Roman" w:hAnsi="Times New Roman" w:cs="Times New Roman"/>
              </w:rPr>
            </w:pPr>
            <w:r>
              <w:rPr>
                <w:rFonts w:hint="eastAsia" w:ascii="Times New Roman"/>
                <w:sz w:val="16"/>
                <w:lang w:val="en-US" w:eastAsia="zh-CN"/>
              </w:rPr>
              <w:t>236430元</w:t>
            </w:r>
          </w:p>
        </w:tc>
        <w:tc>
          <w:tcPr>
            <w:tcW w:w="565" w:type="dxa"/>
            <w:noWrap w:val="0"/>
            <w:vAlign w:val="center"/>
          </w:tcPr>
          <w:p w14:paraId="1904E718">
            <w:pPr>
              <w:pStyle w:val="10"/>
              <w:ind w:left="0" w:leftChars="0" w:right="0" w:rightChars="0"/>
              <w:jc w:val="center"/>
              <w:rPr>
                <w:rFonts w:hint="default" w:ascii="Times New Roman" w:hAnsi="Times New Roman" w:cs="Times New Roman"/>
                <w:sz w:val="18"/>
              </w:rPr>
            </w:pPr>
            <w:r>
              <w:rPr>
                <w:rFonts w:hint="eastAsia" w:ascii="Times New Roman"/>
                <w:sz w:val="16"/>
                <w:lang w:val="en-US" w:eastAsia="zh-CN"/>
              </w:rPr>
              <w:t>3</w:t>
            </w:r>
          </w:p>
        </w:tc>
        <w:tc>
          <w:tcPr>
            <w:tcW w:w="565" w:type="dxa"/>
            <w:noWrap w:val="0"/>
            <w:vAlign w:val="center"/>
          </w:tcPr>
          <w:p w14:paraId="12E80BD4">
            <w:pPr>
              <w:pStyle w:val="10"/>
              <w:ind w:left="0" w:leftChars="0" w:right="0" w:rightChars="0"/>
              <w:jc w:val="center"/>
              <w:rPr>
                <w:rFonts w:hint="default" w:ascii="Times New Roman" w:hAnsi="Times New Roman" w:cs="Times New Roman"/>
                <w:sz w:val="18"/>
                <w:lang w:val="en-US" w:eastAsia="zh-CN"/>
              </w:rPr>
            </w:pPr>
            <w:r>
              <w:rPr>
                <w:rFonts w:hint="eastAsia" w:ascii="Times New Roman"/>
                <w:sz w:val="16"/>
                <w:lang w:val="en-US" w:eastAsia="zh-CN"/>
              </w:rPr>
              <w:t>3</w:t>
            </w:r>
          </w:p>
        </w:tc>
        <w:tc>
          <w:tcPr>
            <w:tcW w:w="1418" w:type="dxa"/>
            <w:noWrap w:val="0"/>
            <w:vAlign w:val="center"/>
          </w:tcPr>
          <w:p w14:paraId="59BECC4E">
            <w:pPr>
              <w:pStyle w:val="10"/>
              <w:pageBreakBefore w:val="0"/>
              <w:wordWrap/>
              <w:overflowPunct/>
              <w:topLinePunct w:val="0"/>
              <w:bidi w:val="0"/>
              <w:spacing w:line="590" w:lineRule="exact"/>
              <w:jc w:val="center"/>
              <w:rPr>
                <w:rFonts w:hint="default" w:ascii="Times New Roman" w:hAnsi="Times New Roman" w:cs="Times New Roman"/>
                <w:sz w:val="18"/>
              </w:rPr>
            </w:pPr>
          </w:p>
        </w:tc>
      </w:tr>
      <w:tr w14:paraId="076DD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noWrap w:val="0"/>
            <w:vAlign w:val="center"/>
          </w:tcPr>
          <w:p w14:paraId="6E138A97">
            <w:pPr>
              <w:pageBreakBefore w:val="0"/>
              <w:wordWrap/>
              <w:overflowPunct/>
              <w:topLinePunct w:val="0"/>
              <w:bidi w:val="0"/>
              <w:spacing w:line="590" w:lineRule="exact"/>
              <w:jc w:val="center"/>
              <w:rPr>
                <w:rFonts w:hint="default" w:ascii="Times New Roman" w:hAnsi="Times New Roman" w:cs="Times New Roman"/>
                <w:sz w:val="18"/>
              </w:rPr>
            </w:pPr>
          </w:p>
        </w:tc>
        <w:tc>
          <w:tcPr>
            <w:tcW w:w="979" w:type="dxa"/>
            <w:vMerge w:val="restart"/>
            <w:noWrap w:val="0"/>
            <w:vAlign w:val="center"/>
          </w:tcPr>
          <w:p w14:paraId="107E86DB">
            <w:pPr>
              <w:pStyle w:val="10"/>
              <w:pageBreakBefore w:val="0"/>
              <w:wordWrap/>
              <w:overflowPunct/>
              <w:topLinePunct w:val="0"/>
              <w:bidi w:val="0"/>
              <w:spacing w:before="8" w:line="590" w:lineRule="exact"/>
              <w:jc w:val="center"/>
              <w:rPr>
                <w:rFonts w:hint="default" w:ascii="Times New Roman" w:hAnsi="Times New Roman" w:cs="Times New Roman"/>
                <w:sz w:val="20"/>
              </w:rPr>
            </w:pPr>
          </w:p>
          <w:p w14:paraId="4687FE2C">
            <w:pPr>
              <w:pStyle w:val="10"/>
              <w:pageBreakBefore w:val="0"/>
              <w:wordWrap/>
              <w:overflowPunct/>
              <w:topLinePunct w:val="0"/>
              <w:bidi w:val="0"/>
              <w:spacing w:line="590" w:lineRule="exact"/>
              <w:ind w:left="127" w:leftChars="0"/>
              <w:jc w:val="center"/>
              <w:rPr>
                <w:rFonts w:hint="default" w:ascii="Times New Roman" w:hAnsi="Times New Roman" w:cs="Times New Roman"/>
              </w:rPr>
            </w:pPr>
            <w:r>
              <w:rPr>
                <w:rFonts w:hint="default" w:ascii="Times New Roman" w:hAnsi="Times New Roman" w:cs="Times New Roman"/>
                <w:sz w:val="18"/>
              </w:rPr>
              <w:t>效益指标</w:t>
            </w:r>
          </w:p>
        </w:tc>
        <w:tc>
          <w:tcPr>
            <w:tcW w:w="1111" w:type="dxa"/>
            <w:noWrap w:val="0"/>
            <w:vAlign w:val="center"/>
          </w:tcPr>
          <w:p w14:paraId="1B25CC04">
            <w:pPr>
              <w:keepNext w:val="0"/>
              <w:keepLines w:val="0"/>
              <w:pageBreakBefore w:val="0"/>
              <w:widowControl/>
              <w:suppressLineNumbers w:val="0"/>
              <w:wordWrap/>
              <w:overflowPunct/>
              <w:topLinePunct w:val="0"/>
              <w:bidi w:val="0"/>
              <w:spacing w:line="590" w:lineRule="exact"/>
              <w:ind w:left="0" w:leftChars="0" w:right="0" w:rightChars="0"/>
              <w:jc w:val="center"/>
              <w:textAlignment w:val="center"/>
              <w:rPr>
                <w:rFonts w:hint="default" w:ascii="Times New Roman" w:hAnsi="Times New Roman" w:cs="Times New Roman"/>
              </w:rPr>
            </w:pPr>
            <w:r>
              <w:rPr>
                <w:rFonts w:hint="default" w:ascii="Times New Roman" w:hAnsi="Times New Roman" w:eastAsia="宋体" w:cs="Times New Roman"/>
                <w:sz w:val="18"/>
                <w:szCs w:val="22"/>
                <w:lang w:val="en-US" w:eastAsia="zh-CN" w:bidi="zh-CN"/>
              </w:rPr>
              <w:t>可持续影响指标</w:t>
            </w:r>
          </w:p>
        </w:tc>
        <w:tc>
          <w:tcPr>
            <w:tcW w:w="1499" w:type="dxa"/>
            <w:noWrap w:val="0"/>
            <w:vAlign w:val="center"/>
          </w:tcPr>
          <w:p w14:paraId="16F47597">
            <w:pPr>
              <w:keepNext w:val="0"/>
              <w:keepLines w:val="0"/>
              <w:pageBreakBefore w:val="0"/>
              <w:widowControl/>
              <w:suppressLineNumbers w:val="0"/>
              <w:wordWrap/>
              <w:overflowPunct/>
              <w:topLinePunct w:val="0"/>
              <w:bidi w:val="0"/>
              <w:spacing w:line="590" w:lineRule="exact"/>
              <w:ind w:left="0" w:leftChars="0" w:right="0" w:rightChars="0"/>
              <w:jc w:val="center"/>
              <w:textAlignment w:val="center"/>
              <w:rPr>
                <w:rFonts w:hint="default" w:ascii="Times New Roman" w:hAnsi="Times New Roman" w:cs="Times New Roman"/>
              </w:rPr>
            </w:pPr>
            <w:r>
              <w:rPr>
                <w:rFonts w:hint="default" w:ascii="Times New Roman" w:hAnsi="Times New Roman" w:eastAsia="宋体" w:cs="Times New Roman"/>
                <w:sz w:val="18"/>
                <w:szCs w:val="22"/>
                <w:lang w:val="en-US" w:eastAsia="zh-CN" w:bidi="zh-CN"/>
              </w:rPr>
              <w:t>工程设计使用年限</w:t>
            </w:r>
          </w:p>
        </w:tc>
        <w:tc>
          <w:tcPr>
            <w:tcW w:w="1213" w:type="dxa"/>
            <w:noWrap w:val="0"/>
            <w:vAlign w:val="center"/>
          </w:tcPr>
          <w:p w14:paraId="794E9EEE">
            <w:pPr>
              <w:keepNext w:val="0"/>
              <w:keepLines w:val="0"/>
              <w:pageBreakBefore w:val="0"/>
              <w:widowControl/>
              <w:suppressLineNumbers w:val="0"/>
              <w:wordWrap/>
              <w:overflowPunct/>
              <w:topLinePunct w:val="0"/>
              <w:bidi w:val="0"/>
              <w:spacing w:line="590" w:lineRule="exact"/>
              <w:ind w:left="0" w:leftChars="0" w:right="0" w:rightChars="0"/>
              <w:jc w:val="center"/>
              <w:textAlignment w:val="center"/>
              <w:rPr>
                <w:rFonts w:hint="default" w:ascii="Times New Roman" w:hAnsi="Times New Roman" w:cs="Times New Roman"/>
              </w:rPr>
            </w:pPr>
            <w:r>
              <w:rPr>
                <w:rFonts w:hint="default" w:ascii="Times New Roman" w:hAnsi="Times New Roman" w:eastAsia="宋体" w:cs="Times New Roman"/>
                <w:sz w:val="18"/>
                <w:szCs w:val="22"/>
                <w:lang w:val="en-US" w:eastAsia="zh-CN" w:bidi="zh-CN"/>
              </w:rPr>
              <w:t>≥10年</w:t>
            </w:r>
          </w:p>
        </w:tc>
        <w:tc>
          <w:tcPr>
            <w:tcW w:w="1134" w:type="dxa"/>
            <w:noWrap w:val="0"/>
            <w:vAlign w:val="center"/>
          </w:tcPr>
          <w:p w14:paraId="54EBF2B5">
            <w:pPr>
              <w:keepNext w:val="0"/>
              <w:keepLines w:val="0"/>
              <w:pageBreakBefore w:val="0"/>
              <w:widowControl/>
              <w:suppressLineNumbers w:val="0"/>
              <w:wordWrap/>
              <w:overflowPunct/>
              <w:topLinePunct w:val="0"/>
              <w:bidi w:val="0"/>
              <w:spacing w:line="590" w:lineRule="exact"/>
              <w:ind w:left="0" w:leftChars="0" w:right="0" w:rightChars="0"/>
              <w:jc w:val="center"/>
              <w:textAlignment w:val="center"/>
              <w:rPr>
                <w:rFonts w:hint="default" w:ascii="Times New Roman" w:hAnsi="Times New Roman" w:cs="Times New Roman"/>
              </w:rPr>
            </w:pPr>
            <w:r>
              <w:rPr>
                <w:rFonts w:hint="default" w:ascii="Times New Roman" w:hAnsi="Times New Roman" w:eastAsia="宋体" w:cs="Times New Roman"/>
                <w:sz w:val="18"/>
                <w:szCs w:val="22"/>
                <w:lang w:val="en-US" w:eastAsia="zh-CN" w:bidi="zh-CN"/>
              </w:rPr>
              <w:t>10年</w:t>
            </w:r>
          </w:p>
        </w:tc>
        <w:tc>
          <w:tcPr>
            <w:tcW w:w="565" w:type="dxa"/>
            <w:noWrap w:val="0"/>
            <w:vAlign w:val="center"/>
          </w:tcPr>
          <w:p w14:paraId="396FA366">
            <w:pPr>
              <w:pStyle w:val="10"/>
              <w:pageBreakBefore w:val="0"/>
              <w:wordWrap/>
              <w:overflowPunct/>
              <w:topLinePunct w:val="0"/>
              <w:bidi w:val="0"/>
              <w:spacing w:line="590" w:lineRule="exact"/>
              <w:jc w:val="center"/>
              <w:rPr>
                <w:rFonts w:hint="default" w:ascii="Times New Roman" w:hAnsi="Times New Roman" w:cs="Times New Roman"/>
                <w:sz w:val="18"/>
              </w:rPr>
            </w:pPr>
            <w:r>
              <w:rPr>
                <w:rFonts w:hint="default" w:ascii="Times New Roman" w:hAnsi="Times New Roman" w:cs="Times New Roman"/>
                <w:sz w:val="16"/>
                <w:lang w:val="en-US" w:eastAsia="zh-CN"/>
              </w:rPr>
              <w:t>15</w:t>
            </w:r>
          </w:p>
        </w:tc>
        <w:tc>
          <w:tcPr>
            <w:tcW w:w="565" w:type="dxa"/>
            <w:noWrap w:val="0"/>
            <w:vAlign w:val="center"/>
          </w:tcPr>
          <w:p w14:paraId="27DAD3F1">
            <w:pPr>
              <w:pStyle w:val="10"/>
              <w:pageBreakBefore w:val="0"/>
              <w:wordWrap/>
              <w:overflowPunct/>
              <w:topLinePunct w:val="0"/>
              <w:bidi w:val="0"/>
              <w:spacing w:line="590" w:lineRule="exact"/>
              <w:jc w:val="center"/>
              <w:rPr>
                <w:rFonts w:hint="default" w:ascii="Times New Roman" w:hAnsi="Times New Roman" w:cs="Times New Roman"/>
                <w:sz w:val="18"/>
                <w:lang w:val="en-US" w:eastAsia="zh-CN"/>
              </w:rPr>
            </w:pPr>
            <w:r>
              <w:rPr>
                <w:rFonts w:hint="default" w:ascii="Times New Roman" w:hAnsi="Times New Roman" w:cs="Times New Roman"/>
                <w:sz w:val="16"/>
                <w:lang w:val="en-US" w:eastAsia="zh-CN"/>
              </w:rPr>
              <w:t>15</w:t>
            </w:r>
          </w:p>
        </w:tc>
        <w:tc>
          <w:tcPr>
            <w:tcW w:w="1418" w:type="dxa"/>
            <w:noWrap w:val="0"/>
            <w:vAlign w:val="center"/>
          </w:tcPr>
          <w:p w14:paraId="4A7BE08E">
            <w:pPr>
              <w:pStyle w:val="10"/>
              <w:pageBreakBefore w:val="0"/>
              <w:wordWrap/>
              <w:overflowPunct/>
              <w:topLinePunct w:val="0"/>
              <w:bidi w:val="0"/>
              <w:spacing w:line="590" w:lineRule="exact"/>
              <w:jc w:val="center"/>
              <w:rPr>
                <w:rFonts w:hint="default" w:ascii="Times New Roman" w:hAnsi="Times New Roman" w:cs="Times New Roman"/>
                <w:sz w:val="18"/>
              </w:rPr>
            </w:pPr>
          </w:p>
        </w:tc>
      </w:tr>
      <w:tr w14:paraId="4D50E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noWrap w:val="0"/>
            <w:vAlign w:val="center"/>
          </w:tcPr>
          <w:p w14:paraId="752EC63B">
            <w:pPr>
              <w:pageBreakBefore w:val="0"/>
              <w:wordWrap/>
              <w:overflowPunct/>
              <w:topLinePunct w:val="0"/>
              <w:bidi w:val="0"/>
              <w:spacing w:line="590" w:lineRule="exact"/>
              <w:jc w:val="center"/>
              <w:rPr>
                <w:rFonts w:hint="default" w:ascii="Times New Roman" w:hAnsi="Times New Roman" w:cs="Times New Roman"/>
                <w:sz w:val="18"/>
              </w:rPr>
            </w:pPr>
          </w:p>
        </w:tc>
        <w:tc>
          <w:tcPr>
            <w:tcW w:w="979" w:type="dxa"/>
            <w:vMerge w:val="continue"/>
            <w:noWrap w:val="0"/>
            <w:vAlign w:val="center"/>
          </w:tcPr>
          <w:p w14:paraId="015A8BE9">
            <w:pPr>
              <w:pageBreakBefore w:val="0"/>
              <w:wordWrap/>
              <w:overflowPunct/>
              <w:topLinePunct w:val="0"/>
              <w:bidi w:val="0"/>
              <w:spacing w:line="590" w:lineRule="exact"/>
              <w:jc w:val="center"/>
              <w:rPr>
                <w:rFonts w:hint="default" w:ascii="Times New Roman" w:hAnsi="Times New Roman" w:cs="Times New Roman"/>
              </w:rPr>
            </w:pPr>
          </w:p>
        </w:tc>
        <w:tc>
          <w:tcPr>
            <w:tcW w:w="1111" w:type="dxa"/>
            <w:noWrap w:val="0"/>
            <w:vAlign w:val="center"/>
          </w:tcPr>
          <w:p w14:paraId="5983DF6C">
            <w:pPr>
              <w:pStyle w:val="10"/>
              <w:pageBreakBefore w:val="0"/>
              <w:wordWrap/>
              <w:overflowPunct/>
              <w:topLinePunct w:val="0"/>
              <w:bidi w:val="0"/>
              <w:spacing w:before="150" w:line="590" w:lineRule="exact"/>
              <w:ind w:left="283" w:leftChars="0" w:right="184" w:rightChars="0" w:hanging="89" w:firstLineChars="0"/>
              <w:jc w:val="center"/>
              <w:rPr>
                <w:rFonts w:hint="default" w:ascii="Times New Roman" w:hAnsi="Times New Roman" w:cs="Times New Roman"/>
              </w:rPr>
            </w:pPr>
            <w:r>
              <w:rPr>
                <w:rFonts w:hint="default" w:ascii="Times New Roman" w:hAnsi="Times New Roman" w:cs="Times New Roman"/>
                <w:sz w:val="18"/>
              </w:rPr>
              <w:t>社会效益指标</w:t>
            </w:r>
          </w:p>
        </w:tc>
        <w:tc>
          <w:tcPr>
            <w:tcW w:w="1499" w:type="dxa"/>
            <w:noWrap w:val="0"/>
            <w:vAlign w:val="center"/>
          </w:tcPr>
          <w:p w14:paraId="23036B86">
            <w:pPr>
              <w:pStyle w:val="10"/>
              <w:pageBreakBefore w:val="0"/>
              <w:wordWrap/>
              <w:overflowPunct/>
              <w:topLinePunct w:val="0"/>
              <w:bidi w:val="0"/>
              <w:spacing w:before="15" w:line="590" w:lineRule="exact"/>
              <w:ind w:left="108" w:leftChars="0"/>
              <w:jc w:val="center"/>
              <w:rPr>
                <w:rFonts w:hint="default" w:ascii="Times New Roman" w:hAnsi="Times New Roman" w:cs="Times New Roman"/>
              </w:rPr>
            </w:pPr>
            <w:r>
              <w:rPr>
                <w:rFonts w:hint="default" w:ascii="Times New Roman" w:hAnsi="Times New Roman" w:cs="Times New Roman"/>
                <w:sz w:val="18"/>
              </w:rPr>
              <w:t>受益脱贫人口及监测对象人数</w:t>
            </w:r>
          </w:p>
        </w:tc>
        <w:tc>
          <w:tcPr>
            <w:tcW w:w="1213" w:type="dxa"/>
            <w:noWrap w:val="0"/>
            <w:vAlign w:val="center"/>
          </w:tcPr>
          <w:p w14:paraId="25B5A8D1">
            <w:pPr>
              <w:pStyle w:val="10"/>
              <w:pageBreakBefore w:val="0"/>
              <w:wordWrap/>
              <w:overflowPunct/>
              <w:topLinePunct w:val="0"/>
              <w:bidi w:val="0"/>
              <w:spacing w:line="590" w:lineRule="exact"/>
              <w:jc w:val="center"/>
              <w:rPr>
                <w:rFonts w:hint="default" w:ascii="Times New Roman" w:hAnsi="Times New Roman" w:cs="Times New Roman"/>
              </w:rPr>
            </w:pPr>
            <w:r>
              <w:rPr>
                <w:rFonts w:hint="default" w:ascii="Times New Roman" w:hAnsi="Times New Roman" w:cs="Times New Roman"/>
                <w:sz w:val="16"/>
              </w:rPr>
              <w:t>≥</w:t>
            </w:r>
            <w:r>
              <w:rPr>
                <w:rFonts w:hint="default" w:ascii="Times New Roman" w:hAnsi="Times New Roman" w:cs="Times New Roman"/>
                <w:sz w:val="16"/>
                <w:lang w:val="en-US" w:eastAsia="zh-CN"/>
              </w:rPr>
              <w:t>25</w:t>
            </w:r>
            <w:r>
              <w:rPr>
                <w:rFonts w:hint="default" w:ascii="Times New Roman" w:hAnsi="Times New Roman" w:cs="Times New Roman"/>
                <w:sz w:val="16"/>
              </w:rPr>
              <w:t>人</w:t>
            </w:r>
          </w:p>
        </w:tc>
        <w:tc>
          <w:tcPr>
            <w:tcW w:w="1134" w:type="dxa"/>
            <w:noWrap w:val="0"/>
            <w:vAlign w:val="center"/>
          </w:tcPr>
          <w:p w14:paraId="1CACF087">
            <w:pPr>
              <w:pStyle w:val="10"/>
              <w:pageBreakBefore w:val="0"/>
              <w:wordWrap/>
              <w:overflowPunct/>
              <w:topLinePunct w:val="0"/>
              <w:bidi w:val="0"/>
              <w:spacing w:line="590" w:lineRule="exact"/>
              <w:jc w:val="center"/>
              <w:rPr>
                <w:rFonts w:hint="default" w:ascii="Times New Roman" w:hAnsi="Times New Roman" w:cs="Times New Roman"/>
              </w:rPr>
            </w:pPr>
            <w:r>
              <w:rPr>
                <w:rFonts w:hint="default" w:ascii="Times New Roman" w:hAnsi="Times New Roman" w:cs="Times New Roman"/>
                <w:sz w:val="16"/>
                <w:lang w:val="en-US" w:eastAsia="zh-CN"/>
              </w:rPr>
              <w:t>2</w:t>
            </w:r>
            <w:r>
              <w:rPr>
                <w:rFonts w:hint="default" w:ascii="Times New Roman" w:hAnsi="Times New Roman" w:cs="Times New Roman"/>
                <w:sz w:val="16"/>
              </w:rPr>
              <w:t>5人</w:t>
            </w:r>
          </w:p>
        </w:tc>
        <w:tc>
          <w:tcPr>
            <w:tcW w:w="565" w:type="dxa"/>
            <w:noWrap w:val="0"/>
            <w:vAlign w:val="center"/>
          </w:tcPr>
          <w:p w14:paraId="0EDD1B23">
            <w:pPr>
              <w:pStyle w:val="10"/>
              <w:pageBreakBefore w:val="0"/>
              <w:wordWrap/>
              <w:overflowPunct/>
              <w:topLinePunct w:val="0"/>
              <w:bidi w:val="0"/>
              <w:spacing w:line="590" w:lineRule="exact"/>
              <w:jc w:val="center"/>
              <w:rPr>
                <w:rFonts w:hint="default" w:ascii="Times New Roman" w:hAnsi="Times New Roman" w:cs="Times New Roman"/>
                <w:sz w:val="18"/>
              </w:rPr>
            </w:pPr>
            <w:r>
              <w:rPr>
                <w:rFonts w:hint="default" w:ascii="Times New Roman" w:hAnsi="Times New Roman" w:cs="Times New Roman"/>
                <w:sz w:val="16"/>
                <w:lang w:val="en-US" w:eastAsia="zh-CN"/>
              </w:rPr>
              <w:t>15</w:t>
            </w:r>
          </w:p>
        </w:tc>
        <w:tc>
          <w:tcPr>
            <w:tcW w:w="565" w:type="dxa"/>
            <w:noWrap w:val="0"/>
            <w:vAlign w:val="center"/>
          </w:tcPr>
          <w:p w14:paraId="3F2D0000">
            <w:pPr>
              <w:pStyle w:val="10"/>
              <w:pageBreakBefore w:val="0"/>
              <w:wordWrap/>
              <w:overflowPunct/>
              <w:topLinePunct w:val="0"/>
              <w:bidi w:val="0"/>
              <w:spacing w:line="590" w:lineRule="exact"/>
              <w:jc w:val="center"/>
              <w:rPr>
                <w:rFonts w:hint="default" w:ascii="Times New Roman" w:hAnsi="Times New Roman" w:cs="Times New Roman"/>
                <w:sz w:val="18"/>
                <w:lang w:val="en-US" w:eastAsia="zh-CN"/>
              </w:rPr>
            </w:pPr>
            <w:r>
              <w:rPr>
                <w:rFonts w:hint="default" w:ascii="Times New Roman" w:hAnsi="Times New Roman" w:cs="Times New Roman"/>
                <w:sz w:val="16"/>
                <w:lang w:val="en-US" w:eastAsia="zh-CN"/>
              </w:rPr>
              <w:t>15</w:t>
            </w:r>
          </w:p>
        </w:tc>
        <w:tc>
          <w:tcPr>
            <w:tcW w:w="1418" w:type="dxa"/>
            <w:noWrap w:val="0"/>
            <w:vAlign w:val="center"/>
          </w:tcPr>
          <w:p w14:paraId="4DDAF9E8">
            <w:pPr>
              <w:pStyle w:val="10"/>
              <w:pageBreakBefore w:val="0"/>
              <w:wordWrap/>
              <w:overflowPunct/>
              <w:topLinePunct w:val="0"/>
              <w:bidi w:val="0"/>
              <w:spacing w:line="590" w:lineRule="exact"/>
              <w:jc w:val="center"/>
              <w:rPr>
                <w:rFonts w:hint="default" w:ascii="Times New Roman" w:hAnsi="Times New Roman" w:cs="Times New Roman"/>
                <w:sz w:val="18"/>
              </w:rPr>
            </w:pPr>
          </w:p>
        </w:tc>
      </w:tr>
      <w:tr w14:paraId="09CD2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587" w:type="dxa"/>
            <w:vMerge w:val="continue"/>
            <w:noWrap w:val="0"/>
            <w:vAlign w:val="center"/>
          </w:tcPr>
          <w:p w14:paraId="3AD19646">
            <w:pPr>
              <w:pageBreakBefore w:val="0"/>
              <w:wordWrap/>
              <w:overflowPunct/>
              <w:topLinePunct w:val="0"/>
              <w:bidi w:val="0"/>
              <w:spacing w:line="590" w:lineRule="exact"/>
              <w:jc w:val="center"/>
              <w:rPr>
                <w:rFonts w:hint="default" w:ascii="Times New Roman" w:hAnsi="Times New Roman" w:cs="Times New Roman"/>
                <w:sz w:val="18"/>
              </w:rPr>
            </w:pPr>
          </w:p>
        </w:tc>
        <w:tc>
          <w:tcPr>
            <w:tcW w:w="979" w:type="dxa"/>
            <w:noWrap w:val="0"/>
            <w:vAlign w:val="center"/>
          </w:tcPr>
          <w:p w14:paraId="706F5BAA">
            <w:pPr>
              <w:pStyle w:val="10"/>
              <w:pageBreakBefore w:val="0"/>
              <w:wordWrap/>
              <w:overflowPunct/>
              <w:topLinePunct w:val="0"/>
              <w:bidi w:val="0"/>
              <w:spacing w:before="150" w:line="590" w:lineRule="exact"/>
              <w:ind w:left="307" w:leftChars="0" w:right="208" w:rightChars="0" w:hanging="89" w:firstLineChars="0"/>
              <w:jc w:val="center"/>
              <w:rPr>
                <w:rFonts w:hint="default" w:ascii="Times New Roman" w:hAnsi="Times New Roman" w:cs="Times New Roman"/>
              </w:rPr>
            </w:pPr>
            <w:r>
              <w:rPr>
                <w:rFonts w:hint="default" w:ascii="Times New Roman" w:hAnsi="Times New Roman" w:cs="Times New Roman"/>
                <w:sz w:val="18"/>
              </w:rPr>
              <w:t>满意度指标</w:t>
            </w:r>
          </w:p>
        </w:tc>
        <w:tc>
          <w:tcPr>
            <w:tcW w:w="1111" w:type="dxa"/>
            <w:noWrap w:val="0"/>
            <w:vAlign w:val="center"/>
          </w:tcPr>
          <w:p w14:paraId="1C055A2C">
            <w:pPr>
              <w:pStyle w:val="10"/>
              <w:pageBreakBefore w:val="0"/>
              <w:wordWrap/>
              <w:overflowPunct/>
              <w:topLinePunct w:val="0"/>
              <w:bidi w:val="0"/>
              <w:spacing w:before="21" w:line="590" w:lineRule="exact"/>
              <w:ind w:left="194" w:leftChars="0" w:right="184" w:rightChars="0"/>
              <w:jc w:val="center"/>
              <w:rPr>
                <w:rFonts w:hint="default" w:ascii="Times New Roman" w:hAnsi="Times New Roman" w:cs="Times New Roman"/>
              </w:rPr>
            </w:pPr>
            <w:r>
              <w:rPr>
                <w:rFonts w:hint="default" w:ascii="Times New Roman" w:hAnsi="Times New Roman" w:cs="Times New Roman"/>
                <w:sz w:val="18"/>
              </w:rPr>
              <w:t>服务对象满意度指标</w:t>
            </w:r>
          </w:p>
        </w:tc>
        <w:tc>
          <w:tcPr>
            <w:tcW w:w="1499" w:type="dxa"/>
            <w:noWrap w:val="0"/>
            <w:vAlign w:val="center"/>
          </w:tcPr>
          <w:p w14:paraId="6C376DDE">
            <w:pPr>
              <w:pStyle w:val="10"/>
              <w:pageBreakBefore w:val="0"/>
              <w:wordWrap/>
              <w:overflowPunct/>
              <w:topLinePunct w:val="0"/>
              <w:bidi w:val="0"/>
              <w:spacing w:before="16" w:line="590" w:lineRule="exact"/>
              <w:ind w:left="108" w:leftChars="0"/>
              <w:jc w:val="center"/>
              <w:rPr>
                <w:rFonts w:hint="default" w:ascii="Times New Roman" w:hAnsi="Times New Roman" w:cs="Times New Roman"/>
              </w:rPr>
            </w:pPr>
            <w:r>
              <w:rPr>
                <w:rFonts w:hint="default" w:ascii="Times New Roman" w:hAnsi="Times New Roman" w:cs="Times New Roman"/>
                <w:sz w:val="18"/>
              </w:rPr>
              <w:t>受益脱贫人口及监测对象满意度</w:t>
            </w:r>
          </w:p>
        </w:tc>
        <w:tc>
          <w:tcPr>
            <w:tcW w:w="1213" w:type="dxa"/>
            <w:noWrap w:val="0"/>
            <w:vAlign w:val="center"/>
          </w:tcPr>
          <w:p w14:paraId="7D61649D">
            <w:pPr>
              <w:pStyle w:val="10"/>
              <w:pageBreakBefore w:val="0"/>
              <w:wordWrap/>
              <w:overflowPunct/>
              <w:topLinePunct w:val="0"/>
              <w:bidi w:val="0"/>
              <w:spacing w:line="590" w:lineRule="exact"/>
              <w:jc w:val="center"/>
              <w:rPr>
                <w:rFonts w:hint="default" w:ascii="Times New Roman" w:hAnsi="Times New Roman" w:cs="Times New Roman"/>
              </w:rPr>
            </w:pPr>
            <w:r>
              <w:rPr>
                <w:rFonts w:hint="default" w:ascii="Times New Roman" w:hAnsi="Times New Roman" w:cs="Times New Roman"/>
                <w:sz w:val="16"/>
              </w:rPr>
              <w:t>≥90%</w:t>
            </w:r>
          </w:p>
        </w:tc>
        <w:tc>
          <w:tcPr>
            <w:tcW w:w="1134" w:type="dxa"/>
            <w:noWrap w:val="0"/>
            <w:vAlign w:val="center"/>
          </w:tcPr>
          <w:p w14:paraId="17C10207">
            <w:pPr>
              <w:pStyle w:val="10"/>
              <w:pageBreakBefore w:val="0"/>
              <w:wordWrap/>
              <w:overflowPunct/>
              <w:topLinePunct w:val="0"/>
              <w:bidi w:val="0"/>
              <w:spacing w:line="590" w:lineRule="exact"/>
              <w:jc w:val="center"/>
              <w:rPr>
                <w:rFonts w:hint="default" w:ascii="Times New Roman" w:hAnsi="Times New Roman" w:cs="Times New Roman"/>
              </w:rPr>
            </w:pPr>
            <w:r>
              <w:rPr>
                <w:rFonts w:hint="default" w:ascii="Times New Roman" w:hAnsi="Times New Roman" w:cs="Times New Roman"/>
                <w:sz w:val="16"/>
              </w:rPr>
              <w:t>90%</w:t>
            </w:r>
          </w:p>
        </w:tc>
        <w:tc>
          <w:tcPr>
            <w:tcW w:w="565" w:type="dxa"/>
            <w:noWrap w:val="0"/>
            <w:vAlign w:val="center"/>
          </w:tcPr>
          <w:p w14:paraId="1AEAD60A">
            <w:pPr>
              <w:pStyle w:val="10"/>
              <w:pageBreakBefore w:val="0"/>
              <w:wordWrap/>
              <w:overflowPunct/>
              <w:topLinePunct w:val="0"/>
              <w:bidi w:val="0"/>
              <w:spacing w:line="590" w:lineRule="exact"/>
              <w:jc w:val="center"/>
              <w:rPr>
                <w:rFonts w:hint="default" w:ascii="Times New Roman" w:hAnsi="Times New Roman" w:cs="Times New Roman"/>
                <w:sz w:val="18"/>
              </w:rPr>
            </w:pPr>
            <w:r>
              <w:rPr>
                <w:rFonts w:hint="default" w:ascii="Times New Roman" w:hAnsi="Times New Roman" w:cs="Times New Roman"/>
                <w:sz w:val="16"/>
                <w:lang w:val="en-US" w:eastAsia="zh-CN"/>
              </w:rPr>
              <w:t>10</w:t>
            </w:r>
          </w:p>
        </w:tc>
        <w:tc>
          <w:tcPr>
            <w:tcW w:w="565" w:type="dxa"/>
            <w:noWrap w:val="0"/>
            <w:vAlign w:val="center"/>
          </w:tcPr>
          <w:p w14:paraId="4B59EC61">
            <w:pPr>
              <w:pStyle w:val="10"/>
              <w:pageBreakBefore w:val="0"/>
              <w:wordWrap/>
              <w:overflowPunct/>
              <w:topLinePunct w:val="0"/>
              <w:bidi w:val="0"/>
              <w:spacing w:line="590" w:lineRule="exact"/>
              <w:jc w:val="center"/>
              <w:rPr>
                <w:rFonts w:hint="default" w:ascii="Times New Roman" w:hAnsi="Times New Roman" w:cs="Times New Roman"/>
                <w:sz w:val="18"/>
                <w:lang w:val="en-US" w:eastAsia="zh-CN"/>
              </w:rPr>
            </w:pPr>
            <w:r>
              <w:rPr>
                <w:rFonts w:hint="default" w:ascii="Times New Roman" w:hAnsi="Times New Roman" w:cs="Times New Roman"/>
                <w:sz w:val="16"/>
                <w:lang w:val="en-US" w:eastAsia="zh-CN"/>
              </w:rPr>
              <w:t>10</w:t>
            </w:r>
          </w:p>
        </w:tc>
        <w:tc>
          <w:tcPr>
            <w:tcW w:w="1418" w:type="dxa"/>
            <w:noWrap w:val="0"/>
            <w:vAlign w:val="center"/>
          </w:tcPr>
          <w:p w14:paraId="6EA8692D">
            <w:pPr>
              <w:pStyle w:val="10"/>
              <w:pageBreakBefore w:val="0"/>
              <w:wordWrap/>
              <w:overflowPunct/>
              <w:topLinePunct w:val="0"/>
              <w:bidi w:val="0"/>
              <w:spacing w:line="590" w:lineRule="exact"/>
              <w:jc w:val="center"/>
              <w:rPr>
                <w:rFonts w:hint="default" w:ascii="Times New Roman" w:hAnsi="Times New Roman" w:cs="Times New Roman"/>
                <w:sz w:val="18"/>
              </w:rPr>
            </w:pPr>
            <w:r>
              <w:rPr>
                <w:rFonts w:hint="default" w:ascii="Times New Roman" w:hAnsi="Times New Roman" w:cs="Times New Roman"/>
                <w:sz w:val="16"/>
                <w:highlight w:val="none"/>
                <w:lang w:val="en-US" w:eastAsia="zh-CN"/>
              </w:rPr>
              <w:t>已问卷调查10份</w:t>
            </w:r>
          </w:p>
        </w:tc>
      </w:tr>
      <w:tr w14:paraId="36E4C9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2677" w:type="dxa"/>
            <w:gridSpan w:val="3"/>
            <w:noWrap w:val="0"/>
            <w:vAlign w:val="center"/>
          </w:tcPr>
          <w:p w14:paraId="7F1B3824">
            <w:pPr>
              <w:pStyle w:val="10"/>
              <w:pageBreakBefore w:val="0"/>
              <w:wordWrap/>
              <w:overflowPunct/>
              <w:topLinePunct w:val="0"/>
              <w:bidi w:val="0"/>
              <w:spacing w:before="64" w:line="590" w:lineRule="exact"/>
              <w:ind w:left="527" w:leftChars="0"/>
              <w:jc w:val="center"/>
              <w:rPr>
                <w:rFonts w:hint="default" w:ascii="Times New Roman" w:hAnsi="Times New Roman" w:cs="Times New Roman"/>
                <w:sz w:val="18"/>
              </w:rPr>
            </w:pPr>
            <w:r>
              <w:rPr>
                <w:rFonts w:hint="default" w:ascii="Times New Roman" w:hAnsi="Times New Roman" w:cs="Times New Roman"/>
                <w:sz w:val="18"/>
              </w:rPr>
              <w:t>其他需要说明的事项</w:t>
            </w:r>
          </w:p>
        </w:tc>
        <w:tc>
          <w:tcPr>
            <w:tcW w:w="6394" w:type="dxa"/>
            <w:gridSpan w:val="6"/>
            <w:noWrap w:val="0"/>
            <w:vAlign w:val="center"/>
          </w:tcPr>
          <w:p w14:paraId="0C664A53">
            <w:pPr>
              <w:pStyle w:val="10"/>
              <w:pageBreakBefore w:val="0"/>
              <w:wordWrap/>
              <w:overflowPunct/>
              <w:topLinePunct w:val="0"/>
              <w:bidi w:val="0"/>
              <w:spacing w:line="590" w:lineRule="exact"/>
              <w:jc w:val="center"/>
              <w:rPr>
                <w:rFonts w:hint="default" w:ascii="Times New Roman" w:hAnsi="Times New Roman" w:cs="Times New Roman"/>
                <w:sz w:val="18"/>
              </w:rPr>
            </w:pPr>
          </w:p>
        </w:tc>
      </w:tr>
      <w:tr w14:paraId="5140A1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523" w:type="dxa"/>
            <w:gridSpan w:val="6"/>
            <w:noWrap w:val="0"/>
            <w:vAlign w:val="center"/>
          </w:tcPr>
          <w:p w14:paraId="3AAE1AAA">
            <w:pPr>
              <w:pStyle w:val="10"/>
              <w:pageBreakBefore w:val="0"/>
              <w:wordWrap/>
              <w:overflowPunct/>
              <w:topLinePunct w:val="0"/>
              <w:bidi w:val="0"/>
              <w:spacing w:before="101" w:line="590" w:lineRule="exact"/>
              <w:ind w:left="3060" w:leftChars="0" w:right="3052" w:rightChars="0"/>
              <w:jc w:val="center"/>
              <w:rPr>
                <w:rFonts w:hint="default" w:ascii="Times New Roman" w:hAnsi="Times New Roman" w:cs="Times New Roman"/>
                <w:sz w:val="18"/>
              </w:rPr>
            </w:pPr>
            <w:r>
              <w:rPr>
                <w:rFonts w:hint="default" w:ascii="Times New Roman" w:hAnsi="Times New Roman" w:cs="Times New Roman"/>
                <w:sz w:val="18"/>
              </w:rPr>
              <w:t>总分</w:t>
            </w:r>
          </w:p>
        </w:tc>
        <w:tc>
          <w:tcPr>
            <w:tcW w:w="565" w:type="dxa"/>
            <w:noWrap w:val="0"/>
            <w:vAlign w:val="center"/>
          </w:tcPr>
          <w:p w14:paraId="6CB48C53">
            <w:pPr>
              <w:pStyle w:val="10"/>
              <w:pageBreakBefore w:val="0"/>
              <w:wordWrap/>
              <w:overflowPunct/>
              <w:topLinePunct w:val="0"/>
              <w:bidi w:val="0"/>
              <w:spacing w:before="101" w:line="590" w:lineRule="exact"/>
              <w:ind w:left="145" w:leftChars="0"/>
              <w:jc w:val="center"/>
              <w:rPr>
                <w:rFonts w:hint="default" w:ascii="Times New Roman" w:hAnsi="Times New Roman" w:cs="Times New Roman"/>
                <w:sz w:val="18"/>
              </w:rPr>
            </w:pPr>
            <w:r>
              <w:rPr>
                <w:rFonts w:hint="default" w:ascii="Times New Roman" w:hAnsi="Times New Roman" w:cs="Times New Roman"/>
                <w:sz w:val="18"/>
              </w:rPr>
              <w:t>100</w:t>
            </w:r>
          </w:p>
        </w:tc>
        <w:tc>
          <w:tcPr>
            <w:tcW w:w="565" w:type="dxa"/>
            <w:noWrap w:val="0"/>
            <w:vAlign w:val="center"/>
          </w:tcPr>
          <w:p w14:paraId="70409F8E">
            <w:pPr>
              <w:pStyle w:val="10"/>
              <w:pageBreakBefore w:val="0"/>
              <w:wordWrap/>
              <w:overflowPunct/>
              <w:topLinePunct w:val="0"/>
              <w:bidi w:val="0"/>
              <w:spacing w:line="590" w:lineRule="exact"/>
              <w:jc w:val="center"/>
              <w:rPr>
                <w:rFonts w:hint="default" w:ascii="Times New Roman" w:hAnsi="Times New Roman" w:cs="Times New Roman"/>
                <w:lang w:val="en-US"/>
              </w:rPr>
            </w:pPr>
            <w:r>
              <w:rPr>
                <w:rFonts w:hint="eastAsia" w:ascii="Times New Roman" w:hAnsi="Times New Roman" w:cs="Times New Roman"/>
                <w:sz w:val="18"/>
                <w:lang w:val="en-US" w:eastAsia="zh-CN"/>
              </w:rPr>
              <w:t>100</w:t>
            </w:r>
          </w:p>
        </w:tc>
        <w:tc>
          <w:tcPr>
            <w:tcW w:w="1418" w:type="dxa"/>
            <w:noWrap w:val="0"/>
            <w:vAlign w:val="center"/>
          </w:tcPr>
          <w:p w14:paraId="00EEE518">
            <w:pPr>
              <w:pStyle w:val="10"/>
              <w:pageBreakBefore w:val="0"/>
              <w:wordWrap/>
              <w:overflowPunct/>
              <w:topLinePunct w:val="0"/>
              <w:bidi w:val="0"/>
              <w:spacing w:before="101" w:line="590" w:lineRule="exact"/>
              <w:ind w:left="167" w:leftChars="0"/>
              <w:jc w:val="center"/>
              <w:rPr>
                <w:rFonts w:hint="default" w:ascii="Times New Roman" w:hAnsi="Times New Roman" w:cs="Times New Roman"/>
              </w:rPr>
            </w:pPr>
            <w:r>
              <w:rPr>
                <w:rFonts w:hint="default" w:ascii="Times New Roman" w:hAnsi="Times New Roman" w:cs="Times New Roman"/>
                <w:sz w:val="18"/>
              </w:rPr>
              <w:t>（自评等级）</w:t>
            </w:r>
          </w:p>
        </w:tc>
      </w:tr>
    </w:tbl>
    <w:p w14:paraId="68FD45BD">
      <w:pPr>
        <w:keepNext w:val="0"/>
        <w:keepLines w:val="0"/>
        <w:pageBreakBefore w:val="0"/>
        <w:widowControl/>
        <w:numPr>
          <w:ilvl w:val="0"/>
          <w:numId w:val="0"/>
        </w:numPr>
        <w:tabs>
          <w:tab w:val="left" w:pos="655"/>
        </w:tabs>
        <w:kinsoku w:val="0"/>
        <w:wordWrap/>
        <w:overflowPunct/>
        <w:topLinePunct w:val="0"/>
        <w:autoSpaceDE w:val="0"/>
        <w:autoSpaceDN w:val="0"/>
        <w:bidi w:val="0"/>
        <w:adjustRightInd w:val="0"/>
        <w:snapToGrid w:val="0"/>
        <w:spacing w:line="590" w:lineRule="exact"/>
        <w:jc w:val="left"/>
        <w:textAlignment w:val="baseline"/>
        <w:rPr>
          <w:rFonts w:hint="default" w:ascii="Times New Roman" w:hAnsi="Times New Roman" w:eastAsia="方正仿宋_GBK" w:cs="Times New Roman"/>
          <w:sz w:val="32"/>
          <w:szCs w:val="32"/>
          <w:lang w:val="en-US" w:eastAsia="zh-CN"/>
        </w:rPr>
      </w:pPr>
    </w:p>
    <w:p w14:paraId="0B1DBC1D">
      <w:pPr>
        <w:keepNext w:val="0"/>
        <w:keepLines w:val="0"/>
        <w:pageBreakBefore w:val="0"/>
        <w:widowControl/>
        <w:numPr>
          <w:ilvl w:val="0"/>
          <w:numId w:val="0"/>
        </w:numPr>
        <w:tabs>
          <w:tab w:val="left" w:pos="655"/>
        </w:tabs>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b w:val="0"/>
          <w:bCs w:val="0"/>
          <w:sz w:val="32"/>
          <w:szCs w:val="32"/>
          <w:lang w:val="en-US" w:eastAsia="zh-CN"/>
        </w:rPr>
        <w:t>(二)具体绩效分析。</w:t>
      </w:r>
      <w:r>
        <w:rPr>
          <w:rFonts w:hint="default" w:ascii="Times New Roman" w:hAnsi="Times New Roman" w:eastAsia="方正仿宋_GBK" w:cs="Times New Roman"/>
          <w:sz w:val="32"/>
          <w:szCs w:val="32"/>
          <w:lang w:val="en-US" w:eastAsia="zh-CN"/>
        </w:rPr>
        <w:t>对照绩效评价指标体系逐项进行分析、评价并打分。</w:t>
      </w:r>
    </w:p>
    <w:p w14:paraId="44EDBAE2">
      <w:pPr>
        <w:keepNext w:val="0"/>
        <w:keepLines w:val="0"/>
        <w:pageBreakBefore w:val="0"/>
        <w:widowControl/>
        <w:numPr>
          <w:ilvl w:val="0"/>
          <w:numId w:val="0"/>
        </w:numPr>
        <w:tabs>
          <w:tab w:val="left" w:pos="655"/>
        </w:tabs>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四、成本效益分析</w:t>
      </w:r>
    </w:p>
    <w:p w14:paraId="001E182F">
      <w:pPr>
        <w:keepNext w:val="0"/>
        <w:keepLines w:val="0"/>
        <w:pageBreakBefore w:val="0"/>
        <w:widowControl/>
        <w:numPr>
          <w:ilvl w:val="0"/>
          <w:numId w:val="0"/>
        </w:numPr>
        <w:tabs>
          <w:tab w:val="left" w:pos="655"/>
        </w:tabs>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napToGrid w:val="0"/>
          <w:color w:val="000000"/>
          <w:kern w:val="0"/>
          <w:sz w:val="32"/>
          <w:szCs w:val="32"/>
          <w:lang w:val="en-US" w:eastAsia="zh-CN"/>
        </w:rPr>
      </w:pPr>
      <w:r>
        <w:rPr>
          <w:rFonts w:hint="default" w:ascii="Times New Roman" w:hAnsi="Times New Roman" w:eastAsia="方正仿宋_GBK" w:cs="Times New Roman"/>
          <w:sz w:val="32"/>
          <w:szCs w:val="32"/>
          <w:lang w:val="en-US" w:eastAsia="zh-CN"/>
        </w:rPr>
        <w:t>对资金使用方向、资金收入和支出结构；项目和资金管理情况；资金的节约性、资金使用效果；变化趋势进行分析评价。</w:t>
      </w:r>
    </w:p>
    <w:p w14:paraId="48538317">
      <w:pPr>
        <w:keepNext w:val="0"/>
        <w:keepLines w:val="0"/>
        <w:pageBreakBefore w:val="0"/>
        <w:widowControl/>
        <w:tabs>
          <w:tab w:val="left" w:pos="691"/>
        </w:tabs>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黑体_GBK" w:cs="Times New Roman"/>
          <w:b w:val="0"/>
          <w:bCs w:val="0"/>
          <w:sz w:val="32"/>
          <w:szCs w:val="32"/>
          <w:lang w:val="en-US" w:eastAsia="zh-CN"/>
        </w:rPr>
        <w:tab/>
      </w:r>
      <w:r>
        <w:rPr>
          <w:rFonts w:hint="default" w:ascii="Times New Roman" w:hAnsi="Times New Roman" w:eastAsia="方正黑体_GBK" w:cs="Times New Roman"/>
          <w:b w:val="0"/>
          <w:bCs w:val="0"/>
          <w:sz w:val="32"/>
          <w:szCs w:val="32"/>
          <w:lang w:val="en-US" w:eastAsia="zh-CN"/>
        </w:rPr>
        <w:t>五、主要经验及做法、存在的问题和建议</w:t>
      </w:r>
    </w:p>
    <w:p w14:paraId="3C102351">
      <w:pPr>
        <w:keepNext w:val="0"/>
        <w:keepLines w:val="0"/>
        <w:pageBreakBefore w:val="0"/>
        <w:widowControl/>
        <w:tabs>
          <w:tab w:val="left" w:pos="691"/>
        </w:tabs>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(一)主要经验及做法。严格控制项目招投标过程，严把项目工程质量关，按照时间节点完成项目进度，确保项目投入使用率。</w:t>
      </w:r>
    </w:p>
    <w:p w14:paraId="24E468CB">
      <w:pPr>
        <w:keepNext w:val="0"/>
        <w:keepLines w:val="0"/>
        <w:pageBreakBefore w:val="0"/>
        <w:widowControl/>
        <w:tabs>
          <w:tab w:val="left" w:pos="691"/>
        </w:tabs>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(二)存在的问题。项目实施过程中隐蔽工程量时有变更，增加工程造价。</w:t>
      </w:r>
    </w:p>
    <w:p w14:paraId="5FA1E031">
      <w:pPr>
        <w:keepNext w:val="0"/>
        <w:keepLines w:val="0"/>
        <w:pageBreakBefore w:val="0"/>
        <w:widowControl/>
        <w:tabs>
          <w:tab w:val="left" w:pos="691"/>
        </w:tabs>
        <w:kinsoku w:val="0"/>
        <w:wordWrap/>
        <w:overflowPunct/>
        <w:topLinePunct w:val="0"/>
        <w:autoSpaceDE w:val="0"/>
        <w:autoSpaceDN w:val="0"/>
        <w:bidi w:val="0"/>
        <w:adjustRightInd w:val="0"/>
        <w:snapToGrid w:val="0"/>
        <w:spacing w:line="590" w:lineRule="exact"/>
        <w:ind w:firstLine="640" w:firstLineChars="200"/>
        <w:jc w:val="lef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(三)建议和改进措施。提高项目设计质量，减少实施过程项目内容变更。</w:t>
      </w:r>
    </w:p>
    <w:p w14:paraId="2C2DCFB6">
      <w:pPr>
        <w:keepNext w:val="0"/>
        <w:keepLines w:val="0"/>
        <w:pageBreakBefore w:val="0"/>
        <w:widowControl/>
        <w:kinsoku w:val="0"/>
        <w:wordWrap/>
        <w:overflowPunct/>
        <w:topLinePunct w:val="0"/>
        <w:autoSpaceDE w:val="0"/>
        <w:autoSpaceDN w:val="0"/>
        <w:bidi w:val="0"/>
        <w:adjustRightInd w:val="0"/>
        <w:snapToGrid w:val="0"/>
        <w:spacing w:before="0" w:line="590" w:lineRule="exact"/>
        <w:ind w:left="0" w:right="45" w:firstLine="640" w:firstLineChars="200"/>
        <w:jc w:val="both"/>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  1：项目支出绩效自评表</w:t>
      </w:r>
    </w:p>
    <w:p w14:paraId="2AB0AFE9">
      <w:pPr>
        <w:keepNext w:val="0"/>
        <w:keepLines w:val="0"/>
        <w:pageBreakBefore w:val="0"/>
        <w:widowControl/>
        <w:kinsoku w:val="0"/>
        <w:wordWrap/>
        <w:overflowPunct/>
        <w:topLinePunct w:val="0"/>
        <w:autoSpaceDE w:val="0"/>
        <w:autoSpaceDN w:val="0"/>
        <w:bidi w:val="0"/>
        <w:adjustRightInd w:val="0"/>
        <w:snapToGrid w:val="0"/>
        <w:spacing w:before="0" w:line="590" w:lineRule="exact"/>
        <w:ind w:left="0" w:right="45" w:firstLine="1600" w:firstLineChars="500"/>
        <w:jc w:val="both"/>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2：问卷调查表10份</w:t>
      </w:r>
    </w:p>
    <w:p w14:paraId="747EC542">
      <w:pPr>
        <w:keepNext w:val="0"/>
        <w:keepLines w:val="0"/>
        <w:pageBreakBefore w:val="0"/>
        <w:widowControl/>
        <w:tabs>
          <w:tab w:val="left" w:pos="4951"/>
        </w:tabs>
        <w:kinsoku w:val="0"/>
        <w:wordWrap/>
        <w:overflowPunct/>
        <w:topLinePunct w:val="0"/>
        <w:autoSpaceDE w:val="0"/>
        <w:autoSpaceDN w:val="0"/>
        <w:bidi w:val="0"/>
        <w:adjustRightInd w:val="0"/>
        <w:snapToGrid w:val="0"/>
        <w:spacing w:line="590" w:lineRule="exact"/>
        <w:jc w:val="lef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ab/>
      </w:r>
    </w:p>
    <w:p w14:paraId="15C93B7A">
      <w:pPr>
        <w:keepNext w:val="0"/>
        <w:keepLines w:val="0"/>
        <w:pageBreakBefore w:val="0"/>
        <w:widowControl/>
        <w:tabs>
          <w:tab w:val="left" w:pos="4951"/>
        </w:tabs>
        <w:kinsoku w:val="0"/>
        <w:wordWrap/>
        <w:overflowPunct/>
        <w:topLinePunct w:val="0"/>
        <w:autoSpaceDE w:val="0"/>
        <w:autoSpaceDN w:val="0"/>
        <w:bidi w:val="0"/>
        <w:adjustRightInd w:val="0"/>
        <w:snapToGrid w:val="0"/>
        <w:spacing w:line="590" w:lineRule="exact"/>
        <w:jc w:val="right"/>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海口镇人民政府（盖章）</w:t>
      </w:r>
    </w:p>
    <w:p w14:paraId="6B96416F">
      <w:pPr>
        <w:keepNext w:val="0"/>
        <w:keepLines w:val="0"/>
        <w:pageBreakBefore w:val="0"/>
        <w:widowControl/>
        <w:tabs>
          <w:tab w:val="left" w:pos="5047"/>
        </w:tabs>
        <w:kinsoku w:val="0"/>
        <w:wordWrap/>
        <w:overflowPunct/>
        <w:topLinePunct w:val="0"/>
        <w:autoSpaceDE w:val="0"/>
        <w:autoSpaceDN w:val="0"/>
        <w:bidi w:val="0"/>
        <w:adjustRightInd w:val="0"/>
        <w:snapToGrid w:val="0"/>
        <w:spacing w:line="590" w:lineRule="exact"/>
        <w:ind w:firstLine="640" w:firstLineChars="200"/>
        <w:jc w:val="center"/>
        <w:textAlignment w:val="baseline"/>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2024年9月26日</w:t>
      </w:r>
    </w:p>
    <w:sectPr>
      <w:type w:val="continuous"/>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5F330">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543F56">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0543F56">
                    <w:pPr>
                      <w:pStyle w:val="6"/>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03F12">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BF359D"/>
    <w:multiLevelType w:val="singleLevel"/>
    <w:tmpl w:val="CDBF359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M2ViMDA0M2M1N2RjYTM1MzU3YzRhYWQwNDhjNTQifQ=="/>
  </w:docVars>
  <w:rsids>
    <w:rsidRoot w:val="5EA22C7E"/>
    <w:rsid w:val="00641BD1"/>
    <w:rsid w:val="00F83F3A"/>
    <w:rsid w:val="03FA2BF1"/>
    <w:rsid w:val="04380CF3"/>
    <w:rsid w:val="0465074E"/>
    <w:rsid w:val="05304B0A"/>
    <w:rsid w:val="0B2B39D6"/>
    <w:rsid w:val="0C8834E7"/>
    <w:rsid w:val="0D5D26A1"/>
    <w:rsid w:val="14126383"/>
    <w:rsid w:val="169F55A1"/>
    <w:rsid w:val="178B0696"/>
    <w:rsid w:val="1ABB51A3"/>
    <w:rsid w:val="1CBE5782"/>
    <w:rsid w:val="21654E66"/>
    <w:rsid w:val="217E28EA"/>
    <w:rsid w:val="22330628"/>
    <w:rsid w:val="24C31BCC"/>
    <w:rsid w:val="25663CDF"/>
    <w:rsid w:val="26541700"/>
    <w:rsid w:val="2DC55A1A"/>
    <w:rsid w:val="30DA4461"/>
    <w:rsid w:val="32400A30"/>
    <w:rsid w:val="328974D3"/>
    <w:rsid w:val="34FE3620"/>
    <w:rsid w:val="3C16655A"/>
    <w:rsid w:val="3FD04CF7"/>
    <w:rsid w:val="42DD7991"/>
    <w:rsid w:val="440F1B8E"/>
    <w:rsid w:val="45844D6B"/>
    <w:rsid w:val="46B207D1"/>
    <w:rsid w:val="48C00A1C"/>
    <w:rsid w:val="48CB1749"/>
    <w:rsid w:val="49391734"/>
    <w:rsid w:val="4CAF6BA2"/>
    <w:rsid w:val="4CF32E00"/>
    <w:rsid w:val="4DCE729B"/>
    <w:rsid w:val="4E690D9C"/>
    <w:rsid w:val="50177AB9"/>
    <w:rsid w:val="53A37E50"/>
    <w:rsid w:val="58450418"/>
    <w:rsid w:val="5C9F0E3D"/>
    <w:rsid w:val="5DF369DC"/>
    <w:rsid w:val="5EA22C7E"/>
    <w:rsid w:val="5F0C453C"/>
    <w:rsid w:val="61045363"/>
    <w:rsid w:val="69BD455C"/>
    <w:rsid w:val="6C3613EC"/>
    <w:rsid w:val="6C44178D"/>
    <w:rsid w:val="6CB80F0B"/>
    <w:rsid w:val="73AB7F00"/>
    <w:rsid w:val="760B16CA"/>
    <w:rsid w:val="77E860D9"/>
    <w:rsid w:val="79323DB3"/>
    <w:rsid w:val="7BEF3013"/>
    <w:rsid w:val="7D3746FC"/>
    <w:rsid w:val="7DFE4059"/>
    <w:rsid w:val="7F9D9F2D"/>
    <w:rsid w:val="BE6BEA3E"/>
    <w:rsid w:val="BE9FA26A"/>
    <w:rsid w:val="D7EFB0B7"/>
    <w:rsid w:val="D9F5DE21"/>
    <w:rsid w:val="EBEDE202"/>
    <w:rsid w:val="FDF7FE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qFormat/>
    <w:uiPriority w:val="9"/>
    <w:pPr>
      <w:keepNext/>
      <w:keepLines/>
      <w:spacing w:before="260" w:after="260" w:line="416" w:lineRule="auto"/>
      <w:outlineLvl w:val="1"/>
    </w:pPr>
    <w:rPr>
      <w:rFonts w:ascii="Calibri Light" w:hAnsi="Calibri Light" w:eastAsia="宋体" w:cs="Times New Roman"/>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1"/>
    <w:pPr>
      <w:ind w:left="20"/>
    </w:pPr>
    <w:rPr>
      <w:rFonts w:ascii="宋体" w:hAnsi="宋体" w:eastAsia="宋体"/>
      <w:sz w:val="55"/>
      <w:szCs w:val="55"/>
    </w:rPr>
  </w:style>
  <w:style w:type="paragraph" w:styleId="4">
    <w:name w:val="Body Text 2"/>
    <w:basedOn w:val="1"/>
    <w:qFormat/>
    <w:uiPriority w:val="0"/>
    <w:rPr>
      <w:color w:val="0000FF"/>
    </w:rPr>
  </w:style>
  <w:style w:type="paragraph" w:styleId="5">
    <w:name w:val="Plain Text"/>
    <w:basedOn w:val="1"/>
    <w:next w:val="1"/>
    <w:qFormat/>
    <w:uiPriority w:val="0"/>
    <w:rPr>
      <w:rFonts w:hAnsi="Courier New"/>
      <w:kern w:val="0"/>
      <w:sz w:val="20"/>
      <w:szCs w:val="21"/>
      <w:lang w:val="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昆明市宜良县党政机关单位</Company>
  <Pages>12</Pages>
  <Words>3824</Words>
  <Characters>4520</Characters>
  <Lines>0</Lines>
  <Paragraphs>0</Paragraphs>
  <TotalTime>2</TotalTime>
  <ScaleCrop>false</ScaleCrop>
  <LinksUpToDate>false</LinksUpToDate>
  <CharactersWithSpaces>4611</CharactersWithSpaces>
  <Application>WPS Office_12.1.0.17145_F1E327BC-269C-435d-A152-05C5408002CA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2023-10-12T14:35:00Z</dcterms:created>
  <dc:creator>Administrator</dc:creator>
  <cp:lastModifiedBy>综合办</cp:lastModifiedBy>
  <cp:lastPrinted>2024-11-22T09:05:00Z</cp:lastPrinted>
  <dcterms:modified xsi:type="dcterms:W3CDTF">2025-01-02T01:47:55Z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2052-12.1.0.17145</vt:lpwstr>
  </property>
  <property fmtid="{D5CDD505-2E9C-101B-9397-08002B2CF9AE}" pid="3" name="ICV">
    <vt:lpwstr>2D37B289540F4DB39002E1696A574F8A_13</vt:lpwstr>
  </property>
</Properties>
</file>