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jc w:val="center"/>
        <w:rPr>
          <w:rFonts w:hint="eastAsia" w:ascii="隶书" w:eastAsia="隶书" w:cs="宋体"/>
          <w:b/>
          <w:color w:val="FF0000"/>
          <w:sz w:val="130"/>
          <w:szCs w:val="84"/>
        </w:rPr>
      </w:pPr>
      <w:r>
        <w:rPr>
          <w:rFonts w:hint="eastAsia" w:ascii="隶书" w:eastAsia="隶书" w:cs="宋体"/>
          <w:b/>
          <w:color w:val="FF0000"/>
          <w:sz w:val="130"/>
          <w:szCs w:val="84"/>
        </w:rPr>
        <w:t>澄江水利信息</w:t>
      </w:r>
    </w:p>
    <w:p>
      <w:pPr>
        <w:widowControl/>
        <w:jc w:val="center"/>
        <w:rPr>
          <w:rFonts w:hint="eastAsia" w:ascii="方正楷体_GBK" w:eastAsia="方正楷体_GBK"/>
          <w:b/>
          <w:sz w:val="36"/>
          <w:szCs w:val="36"/>
          <w:lang w:val="en-US" w:eastAsia="zh-CN"/>
        </w:rPr>
      </w:pPr>
    </w:p>
    <w:p>
      <w:pPr>
        <w:widowControl/>
        <w:jc w:val="center"/>
        <w:rPr>
          <w:rFonts w:hint="eastAsia" w:ascii="方正小标宋_GBK" w:eastAsia="方正小标宋_GBK"/>
          <w:b/>
          <w:sz w:val="30"/>
          <w:szCs w:val="30"/>
        </w:rPr>
      </w:pPr>
      <w:r>
        <w:rPr>
          <w:rFonts w:hint="eastAsia" w:ascii="方正楷体_GBK" w:eastAsia="方正楷体_GBK"/>
          <w:b/>
          <w:sz w:val="36"/>
          <w:szCs w:val="36"/>
          <w:lang w:val="en-US" w:eastAsia="zh-CN"/>
        </w:rPr>
        <w:t>第3期</w:t>
      </w:r>
    </w:p>
    <w:p>
      <w:pPr>
        <w:widowControl/>
        <w:adjustRightInd w:val="0"/>
        <w:snapToGrid w:val="0"/>
        <w:spacing w:line="400" w:lineRule="exact"/>
        <w:ind w:firstLine="596" w:firstLineChars="198"/>
        <w:rPr>
          <w:rFonts w:hint="eastAsia" w:ascii="方正小标宋_GBK" w:eastAsia="方正小标宋_GBK"/>
          <w:b/>
          <w:sz w:val="30"/>
          <w:szCs w:val="30"/>
        </w:rPr>
      </w:pPr>
    </w:p>
    <w:p>
      <w:pPr>
        <w:widowControl/>
        <w:adjustRightInd w:val="0"/>
        <w:snapToGrid w:val="0"/>
        <w:spacing w:line="400" w:lineRule="exact"/>
        <w:ind w:firstLine="596" w:firstLineChars="198"/>
        <w:rPr>
          <w:rFonts w:eastAsia="方正小标宋_GBK"/>
          <w:b/>
          <w:sz w:val="30"/>
          <w:szCs w:val="30"/>
        </w:rPr>
      </w:pPr>
      <w:r>
        <w:rPr>
          <w:rFonts w:hint="eastAsia" w:ascii="方正小标宋_GBK" w:eastAsia="方正小标宋_GBK"/>
          <w:b/>
          <w:sz w:val="30"/>
          <w:szCs w:val="30"/>
        </w:rPr>
        <w:t>澄江</w:t>
      </w:r>
      <w:r>
        <w:rPr>
          <w:rFonts w:hint="eastAsia" w:ascii="方正小标宋_GBK" w:eastAsia="方正小标宋_GBK"/>
          <w:b/>
          <w:sz w:val="30"/>
          <w:szCs w:val="30"/>
          <w:lang w:eastAsia="zh-CN"/>
        </w:rPr>
        <w:t>市</w:t>
      </w:r>
      <w:r>
        <w:rPr>
          <w:rFonts w:hint="eastAsia" w:ascii="方正小标宋_GBK" w:eastAsia="方正小标宋_GBK"/>
          <w:b/>
          <w:sz w:val="30"/>
          <w:szCs w:val="30"/>
        </w:rPr>
        <w:t xml:space="preserve">水利局   </w:t>
      </w:r>
      <w:r>
        <w:rPr>
          <w:rFonts w:hint="eastAsia" w:ascii="方正小标宋_GBK" w:eastAsia="方正小标宋_GBK"/>
          <w:sz w:val="30"/>
          <w:szCs w:val="30"/>
        </w:rPr>
        <w:t xml:space="preserve">               </w:t>
      </w:r>
      <w:r>
        <w:rPr>
          <w:rFonts w:hint="eastAsia" w:ascii="方正小标宋_GBK" w:eastAsia="方正小标宋_GBK"/>
          <w:b/>
          <w:sz w:val="30"/>
          <w:szCs w:val="30"/>
        </w:rPr>
        <w:t xml:space="preserve">  </w:t>
      </w:r>
      <w:r>
        <w:rPr>
          <w:rFonts w:hint="eastAsia" w:ascii="方正小标宋_GBK" w:eastAsia="方正小标宋_GBK"/>
          <w:b/>
          <w:sz w:val="30"/>
          <w:szCs w:val="30"/>
          <w:lang w:val="en-US" w:eastAsia="zh-CN"/>
        </w:rPr>
        <w:t xml:space="preserve">    </w:t>
      </w:r>
      <w:r>
        <w:rPr>
          <w:rFonts w:hint="eastAsia" w:ascii="方正小标宋_GBK" w:eastAsia="方正小标宋_GBK"/>
          <w:b/>
          <w:sz w:val="30"/>
          <w:szCs w:val="30"/>
        </w:rPr>
        <w:t xml:space="preserve"> </w:t>
      </w:r>
      <w:r>
        <w:rPr>
          <w:rFonts w:eastAsia="方正小标宋_GBK"/>
          <w:b/>
          <w:sz w:val="30"/>
          <w:szCs w:val="30"/>
        </w:rPr>
        <w:t>20</w:t>
      </w:r>
      <w:r>
        <w:rPr>
          <w:rFonts w:hint="eastAsia" w:eastAsia="方正小标宋_GBK"/>
          <w:b/>
          <w:sz w:val="30"/>
          <w:szCs w:val="30"/>
          <w:lang w:val="en-US" w:eastAsia="zh-CN"/>
        </w:rPr>
        <w:t>25</w:t>
      </w:r>
      <w:r>
        <w:rPr>
          <w:rFonts w:eastAsia="方正小标宋_GBK"/>
          <w:b/>
          <w:sz w:val="30"/>
          <w:szCs w:val="30"/>
        </w:rPr>
        <w:t>年</w:t>
      </w:r>
      <w:r>
        <w:rPr>
          <w:rFonts w:hint="eastAsia" w:eastAsia="方正小标宋_GBK"/>
          <w:b/>
          <w:sz w:val="30"/>
          <w:szCs w:val="30"/>
          <w:lang w:val="en-US" w:eastAsia="zh-CN"/>
        </w:rPr>
        <w:t>1</w:t>
      </w:r>
      <w:r>
        <w:rPr>
          <w:rFonts w:eastAsia="方正小标宋_GBK"/>
          <w:b/>
          <w:sz w:val="30"/>
          <w:szCs w:val="30"/>
        </w:rPr>
        <w:t>月</w:t>
      </w:r>
      <w:r>
        <w:rPr>
          <w:rFonts w:hint="eastAsia" w:eastAsia="方正小标宋_GBK"/>
          <w:b/>
          <w:sz w:val="30"/>
          <w:szCs w:val="30"/>
          <w:lang w:val="en-US" w:eastAsia="zh-CN"/>
        </w:rPr>
        <w:t>17</w:t>
      </w:r>
      <w:r>
        <w:rPr>
          <w:rFonts w:hint="eastAsia" w:eastAsia="方正小标宋_GBK"/>
          <w:b/>
          <w:sz w:val="30"/>
          <w:szCs w:val="30"/>
        </w:rPr>
        <w:t>日</w:t>
      </w:r>
    </w:p>
    <w:p>
      <w:pPr>
        <w:spacing w:line="400" w:lineRule="exact"/>
        <w:ind w:firstLine="103" w:firstLineChars="49"/>
        <w:jc w:val="center"/>
        <w:rPr>
          <w:rFonts w:hint="eastAsia" w:ascii="方正仿宋_GBK" w:eastAsia="方正仿宋_GBK"/>
          <w:b/>
          <w:color w:val="FF0000"/>
          <w:szCs w:val="32"/>
        </w:rPr>
      </w:pPr>
      <w:r>
        <w:rPr>
          <w:rFonts w:hint="eastAsia" w:ascii="方正仿宋_GBK" w:eastAsia="方正仿宋_GBK"/>
          <w:b/>
          <w:color w:val="FF0000"/>
          <w:szCs w:val="32"/>
        </w:rPr>
        <w:t xml:space="preserve">  </w:t>
      </w:r>
      <w:r>
        <w:rPr>
          <w:rFonts w:ascii="方正仿宋_GBK" w:eastAsia="方正仿宋_GBK"/>
          <w:b/>
          <w:color w:val="FF0000"/>
          <w:szCs w:val="32"/>
        </w:rPr>
        <w:t>——————————————————————————————————————</w:t>
      </w:r>
    </w:p>
    <w:p>
      <w:pPr>
        <w:keepNext w:val="0"/>
        <w:keepLines w:val="0"/>
        <w:pageBreakBefore w:val="0"/>
        <w:widowControl w:val="0"/>
        <w:kinsoku/>
        <w:wordWrap/>
        <w:overflowPunct/>
        <w:topLinePunct w:val="0"/>
        <w:autoSpaceDE/>
        <w:autoSpaceDN/>
        <w:bidi w:val="0"/>
        <w:adjustRightInd/>
        <w:snapToGrid/>
        <w:spacing w:line="520" w:lineRule="exact"/>
        <w:ind w:left="1760" w:hanging="1760" w:hangingChars="400"/>
        <w:textAlignment w:val="auto"/>
        <w:rPr>
          <w:rFonts w:hint="default" w:ascii="Times New Roman" w:hAnsi="Times New Roman" w:eastAsia="方正小标宋_GBK" w:cs="Times New Roman"/>
          <w:sz w:val="44"/>
          <w:szCs w:val="44"/>
        </w:rPr>
      </w:pPr>
    </w:p>
    <w:p>
      <w:pPr>
        <w:jc w:val="center"/>
        <w:rPr>
          <w:rFonts w:hint="eastAsia" w:ascii="方正小标宋_GBK" w:hAnsi="方正小标宋_GBK" w:eastAsia="方正小标宋_GBK" w:cs="方正小标宋_GBK"/>
          <w:kern w:val="0"/>
          <w:sz w:val="44"/>
          <w:szCs w:val="44"/>
          <w:u w:val="none"/>
          <w:lang w:val="en-US" w:eastAsia="zh-CN"/>
        </w:rPr>
      </w:pPr>
      <w:r>
        <w:rPr>
          <w:rFonts w:hint="eastAsia" w:ascii="方正小标宋_GBK" w:hAnsi="方正小标宋_GBK" w:eastAsia="方正小标宋_GBK" w:cs="方正小标宋_GBK"/>
          <w:spacing w:val="0"/>
          <w:w w:val="93"/>
          <w:kern w:val="0"/>
          <w:sz w:val="44"/>
          <w:szCs w:val="44"/>
          <w:u w:val="none"/>
          <w:fitText w:val="8389" w:id="1413829370"/>
          <w:lang w:eastAsia="zh-CN"/>
        </w:rPr>
        <w:t>守护水源保护安全底线</w:t>
      </w:r>
      <w:r>
        <w:rPr>
          <w:rFonts w:hint="eastAsia" w:ascii="方正小标宋_GBK" w:hAnsi="方正小标宋_GBK" w:eastAsia="方正小标宋_GBK" w:cs="方正小标宋_GBK"/>
          <w:spacing w:val="0"/>
          <w:w w:val="93"/>
          <w:kern w:val="0"/>
          <w:sz w:val="44"/>
          <w:szCs w:val="44"/>
          <w:u w:val="none"/>
          <w:fitText w:val="8389" w:id="1413829370"/>
          <w:lang w:val="en-US" w:eastAsia="zh-CN"/>
        </w:rPr>
        <w:t xml:space="preserve"> 整治库区侵占种植乱</w:t>
      </w:r>
      <w:r>
        <w:rPr>
          <w:rFonts w:hint="eastAsia" w:ascii="方正小标宋_GBK" w:hAnsi="方正小标宋_GBK" w:eastAsia="方正小标宋_GBK" w:cs="方正小标宋_GBK"/>
          <w:spacing w:val="2"/>
          <w:w w:val="93"/>
          <w:kern w:val="0"/>
          <w:sz w:val="44"/>
          <w:szCs w:val="44"/>
          <w:u w:val="none"/>
          <w:fitText w:val="8389" w:id="1413829370"/>
          <w:lang w:val="en-US" w:eastAsia="zh-CN"/>
        </w:rPr>
        <w:t>象</w:t>
      </w:r>
    </w:p>
    <w:p>
      <w:pPr>
        <w:jc w:val="center"/>
        <w:rPr>
          <w:rFonts w:hint="eastAsia" w:ascii="方正楷体_GBK" w:hAnsi="方正楷体_GBK" w:eastAsia="方正楷体_GBK" w:cs="方正楷体_GBK"/>
          <w:kern w:val="0"/>
          <w:sz w:val="32"/>
          <w:szCs w:val="32"/>
          <w:u w:val="none"/>
          <w:lang w:val="en-US" w:eastAsia="zh-CN"/>
        </w:rPr>
      </w:pPr>
      <w:r>
        <w:rPr>
          <w:rFonts w:hint="eastAsia" w:ascii="方正楷体_GBK" w:hAnsi="方正楷体_GBK" w:eastAsia="方正楷体_GBK" w:cs="方正楷体_GBK"/>
          <w:kern w:val="0"/>
          <w:sz w:val="32"/>
          <w:szCs w:val="32"/>
          <w:u w:val="none"/>
          <w:lang w:val="en-US" w:eastAsia="zh-CN"/>
        </w:rPr>
        <w:t>——澄江市水利局与右所镇联合执法开展侵占库区种植乱象</w:t>
      </w:r>
    </w:p>
    <w:p>
      <w:pPr>
        <w:jc w:val="center"/>
        <w:rPr>
          <w:rFonts w:hint="eastAsia" w:ascii="方正楷体_GBK" w:hAnsi="方正楷体_GBK" w:eastAsia="方正楷体_GBK" w:cs="方正楷体_GBK"/>
          <w:kern w:val="0"/>
          <w:sz w:val="32"/>
          <w:szCs w:val="32"/>
          <w:u w:val="none"/>
          <w:lang w:val="en-US" w:eastAsia="zh-CN"/>
        </w:rPr>
      </w:pPr>
      <w:r>
        <w:rPr>
          <w:rFonts w:hint="default" w:ascii="方正楷体_GBK" w:hAnsi="方正楷体_GBK" w:eastAsia="方正楷体_GBK" w:cs="方正楷体_GBK"/>
          <w:kern w:val="0"/>
          <w:sz w:val="32"/>
          <w:szCs w:val="32"/>
          <w:u w:val="none"/>
          <w:lang w:val="en-US" w:eastAsia="zh-CN"/>
        </w:rPr>
        <w:drawing>
          <wp:anchor distT="0" distB="0" distL="114300" distR="114300" simplePos="0" relativeHeight="251659264" behindDoc="1" locked="0" layoutInCell="1" allowOverlap="1">
            <wp:simplePos x="0" y="0"/>
            <wp:positionH relativeFrom="column">
              <wp:posOffset>381635</wp:posOffset>
            </wp:positionH>
            <wp:positionV relativeFrom="paragraph">
              <wp:posOffset>384175</wp:posOffset>
            </wp:positionV>
            <wp:extent cx="4809490" cy="3605530"/>
            <wp:effectExtent l="0" t="0" r="10160" b="13970"/>
            <wp:wrapNone/>
            <wp:docPr id="4" name="图片 4" descr="90b3f28e6998da5824ea147e1a003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0b3f28e6998da5824ea147e1a003b7"/>
                    <pic:cNvPicPr>
                      <a:picLocks noChangeAspect="1"/>
                    </pic:cNvPicPr>
                  </pic:nvPicPr>
                  <pic:blipFill>
                    <a:blip r:embed="rId5"/>
                    <a:stretch>
                      <a:fillRect/>
                    </a:stretch>
                  </pic:blipFill>
                  <pic:spPr>
                    <a:xfrm>
                      <a:off x="0" y="0"/>
                      <a:ext cx="4809490" cy="3605530"/>
                    </a:xfrm>
                    <a:prstGeom prst="rect">
                      <a:avLst/>
                    </a:prstGeom>
                  </pic:spPr>
                </pic:pic>
              </a:graphicData>
            </a:graphic>
          </wp:anchor>
        </w:drawing>
      </w:r>
      <w:r>
        <w:rPr>
          <w:rFonts w:hint="eastAsia" w:ascii="方正楷体_GBK" w:hAnsi="方正楷体_GBK" w:eastAsia="方正楷体_GBK" w:cs="方正楷体_GBK"/>
          <w:kern w:val="0"/>
          <w:sz w:val="32"/>
          <w:szCs w:val="32"/>
          <w:u w:val="none"/>
          <w:lang w:val="en-US" w:eastAsia="zh-CN"/>
        </w:rPr>
        <w:t>整治行动</w:t>
      </w:r>
    </w:p>
    <w:p>
      <w:pPr>
        <w:jc w:val="center"/>
        <w:rPr>
          <w:rFonts w:hint="default" w:ascii="方正楷体_GBK" w:hAnsi="方正楷体_GBK" w:eastAsia="方正楷体_GBK" w:cs="方正楷体_GBK"/>
          <w:kern w:val="0"/>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rPr>
          <w:rFonts w:hint="eastAsia" w:eastAsia="方正仿宋_GBK" w:cs="Times New Roman"/>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rPr>
          <w:rFonts w:hint="eastAsia" w:eastAsia="方正仿宋_GBK" w:cs="Times New Roman"/>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rPr>
          <w:rFonts w:hint="eastAsia" w:eastAsia="方正仿宋_GBK" w:cs="Times New Roman"/>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rPr>
          <w:rFonts w:hint="eastAsia" w:eastAsia="方正仿宋_GBK" w:cs="Times New Roman"/>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rPr>
          <w:rFonts w:hint="eastAsia" w:eastAsia="方正仿宋_GBK" w:cs="Times New Roman"/>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rPr>
          <w:rFonts w:hint="eastAsia" w:eastAsia="方正仿宋_GBK" w:cs="Times New Roman"/>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rPr>
          <w:rFonts w:hint="eastAsia" w:eastAsia="方正仿宋_GBK" w:cs="Times New Roman"/>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rPr>
          <w:rFonts w:hint="eastAsia" w:eastAsia="方正仿宋_GBK" w:cs="Times New Roman"/>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textAlignment w:val="auto"/>
        <w:rPr>
          <w:rFonts w:hint="eastAsia" w:eastAsia="方正仿宋_GBK" w:cs="Times New Roman"/>
          <w:kern w:val="0"/>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90" w:lineRule="exact"/>
        <w:ind w:firstLine="640" w:firstLineChars="200"/>
        <w:jc w:val="both"/>
        <w:textAlignment w:val="auto"/>
        <w:rPr>
          <w:rFonts w:hint="eastAsia" w:eastAsia="方正仿宋_GBK" w:cs="Times New Roman"/>
          <w:kern w:val="0"/>
          <w:sz w:val="32"/>
          <w:szCs w:val="32"/>
          <w:lang w:val="en-US" w:eastAsia="zh-CN"/>
        </w:rPr>
      </w:pPr>
      <w:r>
        <w:rPr>
          <w:rFonts w:hint="eastAsia" w:eastAsia="方正仿宋_GBK" w:cs="Times New Roman"/>
          <w:kern w:val="0"/>
          <w:sz w:val="32"/>
          <w:szCs w:val="32"/>
          <w:lang w:val="en-US" w:eastAsia="zh-CN"/>
        </w:rPr>
        <w:t>近期，澄江市水利局在东大河水库日常巡查中发现土老村部分村民在东大河水库库区内擅自开垦种植农作物约5亩。澄江市水利局高度重视，工作人员多次上门劝导并下发责令整改通知书，但村民仍继续耕种，对水库安全运行及库区水生态环境造成威胁。</w:t>
      </w:r>
    </w:p>
    <w:p>
      <w:pPr>
        <w:keepNext w:val="0"/>
        <w:keepLines w:val="0"/>
        <w:widowControl/>
        <w:suppressLineNumbers w:val="0"/>
        <w:ind w:firstLine="640" w:firstLineChars="200"/>
        <w:jc w:val="left"/>
        <w:rPr>
          <w:rFonts w:hint="eastAsia" w:eastAsia="方正仿宋_GBK" w:cs="Times New Roman"/>
          <w:kern w:val="0"/>
          <w:sz w:val="32"/>
          <w:szCs w:val="32"/>
          <w:lang w:val="en-US" w:eastAsia="zh-CN"/>
        </w:rPr>
      </w:pPr>
      <w:r>
        <w:rPr>
          <w:rFonts w:hint="eastAsia" w:eastAsia="方正仿宋_GBK" w:cs="Times New Roman"/>
          <w:kern w:val="0"/>
          <w:sz w:val="32"/>
          <w:szCs w:val="32"/>
          <w:lang w:val="en-US" w:eastAsia="zh-CN"/>
        </w:rPr>
        <w:drawing>
          <wp:anchor distT="0" distB="0" distL="114300" distR="114300" simplePos="0" relativeHeight="251659264" behindDoc="1" locked="0" layoutInCell="1" allowOverlap="1">
            <wp:simplePos x="0" y="0"/>
            <wp:positionH relativeFrom="column">
              <wp:posOffset>250190</wp:posOffset>
            </wp:positionH>
            <wp:positionV relativeFrom="paragraph">
              <wp:posOffset>53340</wp:posOffset>
            </wp:positionV>
            <wp:extent cx="5088890" cy="3815080"/>
            <wp:effectExtent l="0" t="0" r="54610" b="52070"/>
            <wp:wrapTight wrapText="bothSides">
              <wp:wrapPolygon>
                <wp:start x="0" y="0"/>
                <wp:lineTo x="0" y="21463"/>
                <wp:lineTo x="21508" y="21463"/>
                <wp:lineTo x="21508" y="0"/>
                <wp:lineTo x="0" y="0"/>
              </wp:wrapPolygon>
            </wp:wrapTight>
            <wp:docPr id="5" name="图片 5" descr="ba11df31089f556d1b2f2b462678e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a11df31089f556d1b2f2b462678e5d"/>
                    <pic:cNvPicPr>
                      <a:picLocks noChangeAspect="1"/>
                    </pic:cNvPicPr>
                  </pic:nvPicPr>
                  <pic:blipFill>
                    <a:blip r:embed="rId6"/>
                    <a:stretch>
                      <a:fillRect/>
                    </a:stretch>
                  </pic:blipFill>
                  <pic:spPr>
                    <a:xfrm>
                      <a:off x="0" y="0"/>
                      <a:ext cx="5088890" cy="3815080"/>
                    </a:xfrm>
                    <a:prstGeom prst="rect">
                      <a:avLst/>
                    </a:prstGeom>
                  </pic:spPr>
                </pic:pic>
              </a:graphicData>
            </a:graphic>
          </wp:anchor>
        </w:drawing>
      </w:r>
    </w:p>
    <w:p>
      <w:pPr>
        <w:keepNext w:val="0"/>
        <w:keepLines w:val="0"/>
        <w:widowControl/>
        <w:suppressLineNumbers w:val="0"/>
        <w:ind w:firstLine="640" w:firstLineChars="200"/>
        <w:jc w:val="left"/>
        <w:rPr>
          <w:rFonts w:hint="eastAsia" w:eastAsia="方正仿宋_GBK" w:cs="Times New Roman"/>
          <w:kern w:val="0"/>
          <w:sz w:val="32"/>
          <w:szCs w:val="32"/>
          <w:lang w:val="en-US" w:eastAsia="zh-CN"/>
        </w:rPr>
      </w:pPr>
    </w:p>
    <w:p>
      <w:pPr>
        <w:keepNext w:val="0"/>
        <w:keepLines w:val="0"/>
        <w:widowControl/>
        <w:suppressLineNumbers w:val="0"/>
        <w:ind w:firstLine="640" w:firstLineChars="200"/>
        <w:jc w:val="left"/>
        <w:rPr>
          <w:rFonts w:hint="eastAsia" w:eastAsia="方正仿宋_GBK" w:cs="Times New Roman"/>
          <w:kern w:val="0"/>
          <w:sz w:val="32"/>
          <w:szCs w:val="32"/>
          <w:lang w:val="en-US" w:eastAsia="zh-CN"/>
        </w:rPr>
      </w:pPr>
    </w:p>
    <w:p>
      <w:pPr>
        <w:keepNext w:val="0"/>
        <w:keepLines w:val="0"/>
        <w:widowControl/>
        <w:suppressLineNumbers w:val="0"/>
        <w:ind w:firstLine="640" w:firstLineChars="200"/>
        <w:jc w:val="left"/>
        <w:rPr>
          <w:rFonts w:hint="eastAsia" w:eastAsia="方正仿宋_GBK" w:cs="Times New Roman"/>
          <w:kern w:val="0"/>
          <w:sz w:val="32"/>
          <w:szCs w:val="32"/>
          <w:lang w:val="en-US" w:eastAsia="zh-CN"/>
        </w:rPr>
      </w:pPr>
    </w:p>
    <w:p>
      <w:pPr>
        <w:keepNext w:val="0"/>
        <w:keepLines w:val="0"/>
        <w:widowControl/>
        <w:suppressLineNumbers w:val="0"/>
        <w:ind w:firstLine="640" w:firstLineChars="200"/>
        <w:jc w:val="left"/>
        <w:rPr>
          <w:rFonts w:hint="eastAsia" w:eastAsia="方正仿宋_GBK" w:cs="Times New Roman"/>
          <w:kern w:val="0"/>
          <w:sz w:val="32"/>
          <w:szCs w:val="32"/>
          <w:lang w:val="en-US" w:eastAsia="zh-CN"/>
        </w:rPr>
      </w:pPr>
    </w:p>
    <w:p>
      <w:pPr>
        <w:keepNext w:val="0"/>
        <w:keepLines w:val="0"/>
        <w:widowControl/>
        <w:suppressLineNumbers w:val="0"/>
        <w:ind w:firstLine="640" w:firstLineChars="200"/>
        <w:jc w:val="left"/>
        <w:rPr>
          <w:rFonts w:hint="eastAsia" w:eastAsia="方正仿宋_GBK" w:cs="Times New Roman"/>
          <w:kern w:val="0"/>
          <w:sz w:val="32"/>
          <w:szCs w:val="32"/>
          <w:lang w:val="en-US" w:eastAsia="zh-CN"/>
        </w:rPr>
      </w:pPr>
    </w:p>
    <w:p>
      <w:pPr>
        <w:keepNext w:val="0"/>
        <w:keepLines w:val="0"/>
        <w:widowControl/>
        <w:suppressLineNumbers w:val="0"/>
        <w:ind w:firstLine="640" w:firstLineChars="200"/>
        <w:jc w:val="left"/>
        <w:rPr>
          <w:rFonts w:hint="eastAsia" w:eastAsia="方正仿宋_GBK" w:cs="Times New Roman"/>
          <w:kern w:val="0"/>
          <w:sz w:val="32"/>
          <w:szCs w:val="32"/>
          <w:lang w:val="en-US" w:eastAsia="zh-CN"/>
        </w:rPr>
      </w:pPr>
    </w:p>
    <w:p>
      <w:pPr>
        <w:keepNext w:val="0"/>
        <w:keepLines w:val="0"/>
        <w:widowControl/>
        <w:suppressLineNumbers w:val="0"/>
        <w:ind w:firstLine="640" w:firstLineChars="200"/>
        <w:jc w:val="left"/>
        <w:rPr>
          <w:rFonts w:hint="eastAsia" w:eastAsia="方正仿宋_GBK" w:cs="Times New Roman"/>
          <w:kern w:val="0"/>
          <w:sz w:val="32"/>
          <w:szCs w:val="32"/>
          <w:lang w:val="en-US" w:eastAsia="zh-CN"/>
        </w:rPr>
      </w:pPr>
    </w:p>
    <w:p>
      <w:pPr>
        <w:keepNext w:val="0"/>
        <w:keepLines w:val="0"/>
        <w:widowControl/>
        <w:suppressLineNumbers w:val="0"/>
        <w:ind w:firstLine="640" w:firstLineChars="200"/>
        <w:jc w:val="left"/>
        <w:rPr>
          <w:rFonts w:hint="eastAsia" w:eastAsia="方正仿宋_GBK" w:cs="Times New Roman"/>
          <w:kern w:val="0"/>
          <w:sz w:val="32"/>
          <w:szCs w:val="32"/>
          <w:lang w:val="en-US" w:eastAsia="zh-CN"/>
        </w:rPr>
      </w:pPr>
    </w:p>
    <w:p>
      <w:pPr>
        <w:keepNext w:val="0"/>
        <w:keepLines w:val="0"/>
        <w:widowControl/>
        <w:suppressLineNumbers w:val="0"/>
        <w:ind w:firstLine="640" w:firstLineChars="200"/>
        <w:jc w:val="left"/>
        <w:rPr>
          <w:rFonts w:hint="eastAsia" w:eastAsia="方正仿宋_GBK" w:cs="Times New Roman"/>
          <w:kern w:val="0"/>
          <w:sz w:val="32"/>
          <w:szCs w:val="32"/>
          <w:lang w:val="en-US" w:eastAsia="zh-CN"/>
        </w:rPr>
      </w:pPr>
    </w:p>
    <w:p>
      <w:pPr>
        <w:keepNext w:val="0"/>
        <w:keepLines w:val="0"/>
        <w:widowControl/>
        <w:suppressLineNumbers w:val="0"/>
        <w:ind w:firstLine="643" w:firstLineChars="200"/>
        <w:jc w:val="center"/>
        <w:rPr>
          <w:rFonts w:hint="eastAsia" w:eastAsia="方正仿宋_GBK" w:cs="Times New Roman"/>
          <w:b/>
          <w:bCs/>
          <w:kern w:val="0"/>
          <w:sz w:val="32"/>
          <w:szCs w:val="32"/>
          <w:lang w:val="en-US" w:eastAsia="zh-CN"/>
        </w:rPr>
      </w:pPr>
      <w:r>
        <w:rPr>
          <w:rFonts w:hint="eastAsia" w:eastAsia="方正仿宋_GBK" w:cs="Times New Roman"/>
          <w:b/>
          <w:bCs/>
          <w:kern w:val="0"/>
          <w:sz w:val="32"/>
          <w:szCs w:val="32"/>
          <w:lang w:val="en-US" w:eastAsia="zh-CN"/>
        </w:rPr>
        <w:t>（整改前）</w:t>
      </w:r>
    </w:p>
    <w:p>
      <w:pPr>
        <w:keepNext w:val="0"/>
        <w:keepLines w:val="0"/>
        <w:pageBreakBefore w:val="0"/>
        <w:widowControl/>
        <w:suppressLineNumbers w:val="0"/>
        <w:kinsoku/>
        <w:wordWrap/>
        <w:overflowPunct/>
        <w:topLinePunct w:val="0"/>
        <w:autoSpaceDE/>
        <w:autoSpaceDN/>
        <w:bidi w:val="0"/>
        <w:adjustRightInd/>
        <w:snapToGrid/>
        <w:spacing w:line="590" w:lineRule="exact"/>
        <w:ind w:firstLine="640" w:firstLineChars="200"/>
        <w:jc w:val="both"/>
        <w:textAlignment w:val="auto"/>
        <w:rPr>
          <w:rFonts w:hint="eastAsia" w:eastAsia="方正仿宋_GBK" w:cs="Times New Roman"/>
          <w:kern w:val="0"/>
          <w:sz w:val="32"/>
          <w:szCs w:val="32"/>
          <w:lang w:val="en-US" w:eastAsia="zh-CN"/>
        </w:rPr>
      </w:pPr>
      <w:r>
        <w:rPr>
          <w:rFonts w:hint="eastAsia" w:eastAsia="方正仿宋_GBK" w:cs="Times New Roman"/>
          <w:kern w:val="0"/>
          <w:sz w:val="32"/>
          <w:szCs w:val="32"/>
          <w:lang w:val="en-US" w:eastAsia="zh-CN"/>
        </w:rPr>
        <w:t>东大河水库作为澄江市最大的中型水库，发挥着保障人饮、防洪、供水、灌溉生态等重要作用。非法占用库区耕种易造成水土流失，并对水质安全有较大影响，按照《云南省水利工程管理条例》第三十条规定：“在水利工程管理范围内，禁止开垦。”因此，修复水生态，确保河湖生态健康，打响东大河水库保卫战势在必行。</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eastAsia="方正仿宋_GBK" w:cs="Times New Roman"/>
          <w:kern w:val="0"/>
          <w:sz w:val="32"/>
          <w:szCs w:val="32"/>
          <w:lang w:val="en-US" w:eastAsia="zh-CN"/>
        </w:rPr>
      </w:pPr>
      <w:r>
        <w:rPr>
          <w:rFonts w:hint="eastAsia" w:eastAsia="方正仿宋_GBK" w:cs="Times New Roman"/>
          <w:kern w:val="0"/>
          <w:sz w:val="32"/>
          <w:szCs w:val="32"/>
          <w:lang w:val="en-US" w:eastAsia="zh-CN"/>
        </w:rPr>
        <w:t>2025年1月17日，澄江市水利局与右所镇通力协作，开展联合执法，对东大河水库库区“侵占”问题进行整改。在执法现场，工作人员对侵占东大河水库库区非法种植的农作物进行铲除，并恢复土地原貌。此次行动共出动人员33人，挖机1台，依法依规清理侵占水库管理范围作物5亩。</w:t>
      </w:r>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rPr>
          <w:rFonts w:hint="eastAsia" w:eastAsia="方正仿宋_GBK" w:cs="Times New Roman"/>
          <w:kern w:val="0"/>
          <w:sz w:val="32"/>
          <w:szCs w:val="32"/>
          <w:lang w:val="en-US" w:eastAsia="zh-CN"/>
        </w:rPr>
      </w:pPr>
      <w:r>
        <w:rPr>
          <w:rFonts w:hint="eastAsia" w:eastAsia="方正仿宋_GBK" w:cs="Times New Roman"/>
          <w:kern w:val="0"/>
          <w:sz w:val="32"/>
          <w:szCs w:val="32"/>
          <w:lang w:val="en-US" w:eastAsia="zh-CN"/>
        </w:rPr>
        <w:drawing>
          <wp:anchor distT="0" distB="0" distL="114300" distR="114300" simplePos="0" relativeHeight="251660288" behindDoc="1" locked="0" layoutInCell="1" allowOverlap="1">
            <wp:simplePos x="0" y="0"/>
            <wp:positionH relativeFrom="column">
              <wp:posOffset>568960</wp:posOffset>
            </wp:positionH>
            <wp:positionV relativeFrom="paragraph">
              <wp:posOffset>144780</wp:posOffset>
            </wp:positionV>
            <wp:extent cx="4810760" cy="3606800"/>
            <wp:effectExtent l="0" t="0" r="8890" b="12700"/>
            <wp:wrapNone/>
            <wp:docPr id="6" name="图片 6" descr="763a1bc9d50a9dce0f4a92d16839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63a1bc9d50a9dce0f4a92d1683907d"/>
                    <pic:cNvPicPr>
                      <a:picLocks noChangeAspect="1"/>
                    </pic:cNvPicPr>
                  </pic:nvPicPr>
                  <pic:blipFill>
                    <a:blip r:embed="rId7"/>
                    <a:stretch>
                      <a:fillRect/>
                    </a:stretch>
                  </pic:blipFill>
                  <pic:spPr>
                    <a:xfrm>
                      <a:off x="0" y="0"/>
                      <a:ext cx="4810760" cy="36068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rPr>
          <w:rFonts w:hint="eastAsia" w:eastAsia="方正仿宋_GBK" w:cs="Times New Roman"/>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rPr>
          <w:rFonts w:hint="eastAsia" w:eastAsia="方正仿宋_GBK" w:cs="Times New Roman"/>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rPr>
          <w:rFonts w:hint="eastAsia" w:eastAsia="方正仿宋_GBK" w:cs="Times New Roman"/>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rPr>
          <w:rFonts w:hint="eastAsia" w:eastAsia="方正仿宋_GBK" w:cs="Times New Roman"/>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rPr>
          <w:rFonts w:hint="eastAsia" w:eastAsia="方正仿宋_GBK" w:cs="Times New Roman"/>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rPr>
          <w:rFonts w:hint="eastAsia" w:eastAsia="方正仿宋_GBK" w:cs="Times New Roman"/>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rPr>
          <w:rFonts w:hint="eastAsia" w:eastAsia="方正仿宋_GBK" w:cs="Times New Roman"/>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rPr>
          <w:rFonts w:hint="eastAsia" w:eastAsia="方正仿宋_GBK" w:cs="Times New Roman"/>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textAlignment w:val="auto"/>
        <w:rPr>
          <w:rFonts w:hint="eastAsia" w:eastAsia="方正仿宋_GBK" w:cs="Times New Roman"/>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3" w:firstLineChars="200"/>
        <w:jc w:val="center"/>
        <w:textAlignment w:val="auto"/>
        <w:rPr>
          <w:rFonts w:hint="default" w:ascii="Times New Roman" w:hAnsi="Times New Roman" w:eastAsia="方正仿宋_GBK" w:cs="Times New Roman"/>
          <w:b/>
          <w:bCs/>
          <w:kern w:val="0"/>
          <w:sz w:val="32"/>
          <w:szCs w:val="32"/>
          <w:lang w:val="en-US" w:eastAsia="zh-CN"/>
        </w:rPr>
      </w:pPr>
      <w:r>
        <w:rPr>
          <w:rFonts w:hint="eastAsia" w:eastAsia="方正仿宋_GBK" w:cs="Times New Roman"/>
          <w:b/>
          <w:bCs/>
          <w:kern w:val="0"/>
          <w:sz w:val="32"/>
          <w:szCs w:val="32"/>
          <w:lang w:val="en-US" w:eastAsia="zh-CN"/>
        </w:rPr>
        <w:t>（整改中）</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kern w:val="0"/>
          <w:sz w:val="32"/>
          <w:szCs w:val="32"/>
          <w:lang w:val="en-US" w:eastAsia="zh-CN"/>
        </w:rPr>
      </w:pPr>
      <w:r>
        <w:rPr>
          <w:rFonts w:hint="default" w:ascii="Times New Roman" w:hAnsi="Times New Roman" w:eastAsia="方正仿宋_GBK" w:cs="Times New Roman"/>
          <w:kern w:val="0"/>
          <w:sz w:val="32"/>
          <w:szCs w:val="32"/>
          <w:lang w:val="en-US" w:eastAsia="zh-CN"/>
        </w:rPr>
        <w:t>本次联合执法有效制止</w:t>
      </w:r>
      <w:r>
        <w:rPr>
          <w:rFonts w:hint="eastAsia" w:eastAsia="方正仿宋_GBK" w:cs="Times New Roman"/>
          <w:kern w:val="0"/>
          <w:sz w:val="32"/>
          <w:szCs w:val="32"/>
          <w:lang w:val="en-US" w:eastAsia="zh-CN"/>
        </w:rPr>
        <w:t>了</w:t>
      </w:r>
      <w:r>
        <w:rPr>
          <w:rFonts w:hint="default" w:ascii="Times New Roman" w:hAnsi="Times New Roman" w:eastAsia="方正仿宋_GBK" w:cs="Times New Roman"/>
          <w:kern w:val="0"/>
          <w:sz w:val="32"/>
          <w:szCs w:val="32"/>
          <w:lang w:val="en-US" w:eastAsia="zh-CN"/>
        </w:rPr>
        <w:t>库区违法乱象，消除</w:t>
      </w:r>
      <w:r>
        <w:rPr>
          <w:rFonts w:hint="eastAsia" w:eastAsia="方正仿宋_GBK" w:cs="Times New Roman"/>
          <w:kern w:val="0"/>
          <w:sz w:val="32"/>
          <w:szCs w:val="32"/>
          <w:lang w:val="en-US" w:eastAsia="zh-CN"/>
        </w:rPr>
        <w:t>了</w:t>
      </w:r>
      <w:r>
        <w:rPr>
          <w:rFonts w:hint="default" w:ascii="Times New Roman" w:hAnsi="Times New Roman" w:eastAsia="方正仿宋_GBK" w:cs="Times New Roman"/>
          <w:kern w:val="0"/>
          <w:sz w:val="32"/>
          <w:szCs w:val="32"/>
          <w:lang w:val="en-US" w:eastAsia="zh-CN"/>
        </w:rPr>
        <w:t>库区安全隐患，保护</w:t>
      </w:r>
      <w:r>
        <w:rPr>
          <w:rFonts w:hint="eastAsia" w:eastAsia="方正仿宋_GBK" w:cs="Times New Roman"/>
          <w:kern w:val="0"/>
          <w:sz w:val="32"/>
          <w:szCs w:val="32"/>
          <w:lang w:val="en-US" w:eastAsia="zh-CN"/>
        </w:rPr>
        <w:t>了</w:t>
      </w:r>
      <w:r>
        <w:rPr>
          <w:rFonts w:hint="default" w:ascii="Times New Roman" w:hAnsi="Times New Roman" w:eastAsia="方正仿宋_GBK" w:cs="Times New Roman"/>
          <w:kern w:val="0"/>
          <w:sz w:val="32"/>
          <w:szCs w:val="32"/>
          <w:lang w:val="en-US" w:eastAsia="zh-CN"/>
        </w:rPr>
        <w:t>水库水生态平衡。下一步，澄江市水利局将继续加</w:t>
      </w:r>
      <w:r>
        <w:rPr>
          <w:rFonts w:hint="eastAsia" w:eastAsia="方正仿宋_GBK" w:cs="Times New Roman"/>
          <w:kern w:val="0"/>
          <w:sz w:val="32"/>
          <w:szCs w:val="32"/>
          <w:lang w:val="en-US" w:eastAsia="zh-CN"/>
        </w:rPr>
        <w:t>大</w:t>
      </w:r>
      <w:r>
        <w:rPr>
          <w:rFonts w:hint="default" w:ascii="Times New Roman" w:hAnsi="Times New Roman" w:eastAsia="方正仿宋_GBK" w:cs="Times New Roman"/>
          <w:kern w:val="0"/>
          <w:sz w:val="32"/>
          <w:szCs w:val="32"/>
          <w:lang w:val="en-US" w:eastAsia="zh-CN"/>
        </w:rPr>
        <w:t>日常巡查监管</w:t>
      </w:r>
      <w:r>
        <w:rPr>
          <w:rFonts w:hint="eastAsia" w:eastAsia="方正仿宋_GBK" w:cs="Times New Roman"/>
          <w:kern w:val="0"/>
          <w:sz w:val="32"/>
          <w:szCs w:val="32"/>
          <w:lang w:val="en-US" w:eastAsia="zh-CN"/>
        </w:rPr>
        <w:t>力度，加强</w:t>
      </w:r>
      <w:r>
        <w:rPr>
          <w:rFonts w:hint="default" w:ascii="Times New Roman" w:hAnsi="Times New Roman" w:eastAsia="方正仿宋_GBK" w:cs="Times New Roman"/>
          <w:kern w:val="0"/>
          <w:sz w:val="32"/>
          <w:szCs w:val="32"/>
          <w:lang w:val="en-US" w:eastAsia="zh-CN"/>
        </w:rPr>
        <w:t>部门联动协作，积极开展河道、库区保护和执法行动，持续加大</w:t>
      </w:r>
      <w:r>
        <w:rPr>
          <w:rFonts w:hint="eastAsia" w:ascii="Times New Roman" w:hAnsi="Times New Roman" w:eastAsia="方正仿宋_GBK" w:cs="Times New Roman"/>
          <w:kern w:val="0"/>
          <w:sz w:val="32"/>
          <w:szCs w:val="32"/>
          <w:lang w:val="en-US" w:eastAsia="zh-CN"/>
        </w:rPr>
        <w:t>对</w:t>
      </w:r>
      <w:r>
        <w:rPr>
          <w:rFonts w:hint="default" w:ascii="Times New Roman" w:hAnsi="Times New Roman" w:eastAsia="方正仿宋_GBK" w:cs="Times New Roman"/>
          <w:kern w:val="0"/>
          <w:sz w:val="32"/>
          <w:szCs w:val="32"/>
          <w:lang w:val="en-US" w:eastAsia="zh-CN"/>
        </w:rPr>
        <w:t>河道、大坝、库区等破坏河流生态环境行为的打击力度</w:t>
      </w:r>
      <w:r>
        <w:rPr>
          <w:rFonts w:hint="eastAsia" w:ascii="Times New Roman" w:hAnsi="Times New Roman" w:eastAsia="方正仿宋_GBK" w:cs="Times New Roman"/>
          <w:kern w:val="0"/>
          <w:sz w:val="32"/>
          <w:szCs w:val="32"/>
          <w:lang w:val="en-US" w:eastAsia="zh-CN"/>
        </w:rPr>
        <w:t>，</w:t>
      </w:r>
      <w:r>
        <w:rPr>
          <w:rFonts w:hint="default" w:ascii="Times New Roman" w:hAnsi="Times New Roman" w:eastAsia="方正仿宋_GBK" w:cs="Times New Roman"/>
          <w:kern w:val="0"/>
          <w:sz w:val="32"/>
          <w:szCs w:val="32"/>
          <w:lang w:val="en-US" w:eastAsia="zh-CN"/>
        </w:rPr>
        <w:t>对河道、库区违法行为保持高压态势，确保</w:t>
      </w:r>
      <w:r>
        <w:rPr>
          <w:rFonts w:hint="eastAsia" w:eastAsia="方正仿宋_GBK" w:cs="Times New Roman"/>
          <w:kern w:val="0"/>
          <w:sz w:val="32"/>
          <w:szCs w:val="32"/>
          <w:lang w:val="en-US" w:eastAsia="zh-CN"/>
        </w:rPr>
        <w:t>“</w:t>
      </w:r>
      <w:r>
        <w:rPr>
          <w:rFonts w:hint="default" w:ascii="Times New Roman" w:hAnsi="Times New Roman" w:eastAsia="方正仿宋_GBK" w:cs="Times New Roman"/>
          <w:kern w:val="0"/>
          <w:sz w:val="32"/>
          <w:szCs w:val="32"/>
          <w:lang w:val="en-US" w:eastAsia="zh-CN"/>
        </w:rPr>
        <w:t>发现一起</w:t>
      </w:r>
      <w:r>
        <w:rPr>
          <w:rFonts w:hint="eastAsia" w:eastAsia="方正仿宋_GBK" w:cs="Times New Roman"/>
          <w:kern w:val="0"/>
          <w:sz w:val="32"/>
          <w:szCs w:val="32"/>
          <w:lang w:val="en-US" w:eastAsia="zh-CN"/>
        </w:rPr>
        <w:t>、</w:t>
      </w:r>
      <w:r>
        <w:rPr>
          <w:rFonts w:hint="default" w:ascii="Times New Roman" w:hAnsi="Times New Roman" w:eastAsia="方正仿宋_GBK" w:cs="Times New Roman"/>
          <w:kern w:val="0"/>
          <w:sz w:val="32"/>
          <w:szCs w:val="32"/>
          <w:lang w:val="en-US" w:eastAsia="zh-CN"/>
        </w:rPr>
        <w:t>打击一起</w:t>
      </w:r>
      <w:r>
        <w:rPr>
          <w:rFonts w:hint="eastAsia" w:eastAsia="方正仿宋_GBK" w:cs="Times New Roman"/>
          <w:kern w:val="0"/>
          <w:sz w:val="32"/>
          <w:szCs w:val="32"/>
          <w:lang w:val="en-US" w:eastAsia="zh-CN"/>
        </w:rPr>
        <w:t>”</w:t>
      </w:r>
      <w:r>
        <w:rPr>
          <w:rFonts w:hint="default" w:ascii="Times New Roman" w:hAnsi="Times New Roman" w:eastAsia="方正仿宋_GBK" w:cs="Times New Roman"/>
          <w:kern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96" w:lineRule="exact"/>
        <w:ind w:firstLine="643" w:firstLineChars="200"/>
        <w:jc w:val="center"/>
        <w:textAlignment w:val="auto"/>
        <w:rPr>
          <w:rFonts w:hint="eastAsia" w:eastAsia="方正仿宋_GBK" w:cs="Times New Roman"/>
          <w:b/>
          <w:bCs/>
          <w:kern w:val="0"/>
          <w:sz w:val="32"/>
          <w:szCs w:val="32"/>
          <w:lang w:val="en-US" w:eastAsia="zh-CN"/>
        </w:rPr>
      </w:pPr>
      <w:r>
        <w:rPr>
          <w:rFonts w:hint="eastAsia" w:eastAsia="方正仿宋_GBK" w:cs="Times New Roman"/>
          <w:b/>
          <w:bCs/>
          <w:kern w:val="0"/>
          <w:sz w:val="32"/>
          <w:szCs w:val="32"/>
          <w:lang w:val="en-US" w:eastAsia="zh-CN"/>
        </w:rPr>
        <w:drawing>
          <wp:anchor distT="0" distB="0" distL="114300" distR="114300" simplePos="0" relativeHeight="251660288" behindDoc="1" locked="0" layoutInCell="1" allowOverlap="1">
            <wp:simplePos x="0" y="0"/>
            <wp:positionH relativeFrom="column">
              <wp:posOffset>222885</wp:posOffset>
            </wp:positionH>
            <wp:positionV relativeFrom="paragraph">
              <wp:posOffset>227965</wp:posOffset>
            </wp:positionV>
            <wp:extent cx="5598795" cy="2973070"/>
            <wp:effectExtent l="0" t="0" r="1905" b="17780"/>
            <wp:wrapNone/>
            <wp:docPr id="7" name="图片 7" descr="a348d85b15e56cccfcdf2fd02e70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348d85b15e56cccfcdf2fd02e70bdd"/>
                    <pic:cNvPicPr>
                      <a:picLocks noChangeAspect="1"/>
                    </pic:cNvPicPr>
                  </pic:nvPicPr>
                  <pic:blipFill>
                    <a:blip r:embed="rId8"/>
                    <a:stretch>
                      <a:fillRect/>
                    </a:stretch>
                  </pic:blipFill>
                  <pic:spPr>
                    <a:xfrm>
                      <a:off x="0" y="0"/>
                      <a:ext cx="5598795" cy="29730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96" w:lineRule="exact"/>
        <w:ind w:firstLine="643" w:firstLineChars="200"/>
        <w:jc w:val="center"/>
        <w:textAlignment w:val="auto"/>
        <w:rPr>
          <w:rFonts w:hint="eastAsia" w:eastAsia="方正仿宋_GBK" w:cs="Times New Roman"/>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3" w:firstLineChars="200"/>
        <w:jc w:val="center"/>
        <w:textAlignment w:val="auto"/>
        <w:rPr>
          <w:rFonts w:hint="eastAsia" w:eastAsia="方正仿宋_GBK" w:cs="Times New Roman"/>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3" w:firstLineChars="200"/>
        <w:jc w:val="center"/>
        <w:textAlignment w:val="auto"/>
        <w:rPr>
          <w:rFonts w:hint="eastAsia" w:eastAsia="方正仿宋_GBK" w:cs="Times New Roman"/>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3" w:firstLineChars="200"/>
        <w:jc w:val="center"/>
        <w:textAlignment w:val="auto"/>
        <w:rPr>
          <w:rFonts w:hint="eastAsia" w:eastAsia="方正仿宋_GBK" w:cs="Times New Roman"/>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3" w:firstLineChars="200"/>
        <w:jc w:val="center"/>
        <w:textAlignment w:val="auto"/>
        <w:rPr>
          <w:rFonts w:hint="eastAsia" w:eastAsia="方正仿宋_GBK" w:cs="Times New Roman"/>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3" w:firstLineChars="200"/>
        <w:jc w:val="center"/>
        <w:textAlignment w:val="auto"/>
        <w:rPr>
          <w:rFonts w:hint="eastAsia" w:eastAsia="方正仿宋_GBK" w:cs="Times New Roman"/>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3" w:firstLineChars="200"/>
        <w:jc w:val="center"/>
        <w:textAlignment w:val="auto"/>
        <w:rPr>
          <w:rFonts w:hint="eastAsia" w:eastAsia="方正仿宋_GBK" w:cs="Times New Roman"/>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3" w:firstLineChars="200"/>
        <w:jc w:val="center"/>
        <w:textAlignment w:val="auto"/>
        <w:rPr>
          <w:rFonts w:hint="eastAsia" w:eastAsia="方正仿宋_GBK" w:cs="Times New Roman"/>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3" w:firstLineChars="200"/>
        <w:jc w:val="center"/>
        <w:textAlignment w:val="auto"/>
        <w:rPr>
          <w:rFonts w:hint="eastAsia" w:eastAsia="方正仿宋_GBK" w:cs="Times New Roman"/>
          <w:b/>
          <w:bCs/>
          <w:kern w:val="0"/>
          <w:sz w:val="32"/>
          <w:szCs w:val="32"/>
          <w:lang w:val="en-US" w:eastAsia="zh-CN"/>
        </w:rPr>
      </w:pPr>
      <w:r>
        <w:rPr>
          <w:rFonts w:hint="eastAsia" w:eastAsia="方正仿宋_GBK" w:cs="Times New Roman"/>
          <w:b/>
          <w:bCs/>
          <w:kern w:val="0"/>
          <w:sz w:val="32"/>
          <w:szCs w:val="32"/>
          <w:lang w:val="en-US" w:eastAsia="zh-CN"/>
        </w:rPr>
        <w:drawing>
          <wp:anchor distT="0" distB="0" distL="114300" distR="114300" simplePos="0" relativeHeight="251660288" behindDoc="1" locked="0" layoutInCell="1" allowOverlap="1">
            <wp:simplePos x="0" y="0"/>
            <wp:positionH relativeFrom="column">
              <wp:posOffset>229235</wp:posOffset>
            </wp:positionH>
            <wp:positionV relativeFrom="paragraph">
              <wp:posOffset>100965</wp:posOffset>
            </wp:positionV>
            <wp:extent cx="5598795" cy="2973070"/>
            <wp:effectExtent l="0" t="0" r="1905" b="17780"/>
            <wp:wrapNone/>
            <wp:docPr id="8" name="图片 8" descr="0c59465e5b68e273bbebe5ae97db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c59465e5b68e273bbebe5ae97dbf62"/>
                    <pic:cNvPicPr>
                      <a:picLocks noChangeAspect="1"/>
                    </pic:cNvPicPr>
                  </pic:nvPicPr>
                  <pic:blipFill>
                    <a:blip r:embed="rId9"/>
                    <a:stretch>
                      <a:fillRect/>
                    </a:stretch>
                  </pic:blipFill>
                  <pic:spPr>
                    <a:xfrm>
                      <a:off x="0" y="0"/>
                      <a:ext cx="5598795" cy="29730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96" w:lineRule="exact"/>
        <w:ind w:firstLine="643" w:firstLineChars="200"/>
        <w:jc w:val="center"/>
        <w:textAlignment w:val="auto"/>
        <w:rPr>
          <w:rFonts w:hint="eastAsia" w:eastAsia="方正仿宋_GBK" w:cs="Times New Roman"/>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3" w:firstLineChars="200"/>
        <w:jc w:val="center"/>
        <w:textAlignment w:val="auto"/>
        <w:rPr>
          <w:rFonts w:hint="eastAsia" w:eastAsia="方正仿宋_GBK" w:cs="Times New Roman"/>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3" w:firstLineChars="200"/>
        <w:jc w:val="center"/>
        <w:textAlignment w:val="auto"/>
        <w:rPr>
          <w:rFonts w:hint="eastAsia" w:eastAsia="方正仿宋_GBK" w:cs="Times New Roman"/>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3" w:firstLineChars="200"/>
        <w:jc w:val="center"/>
        <w:textAlignment w:val="auto"/>
        <w:rPr>
          <w:rFonts w:hint="eastAsia" w:eastAsia="方正仿宋_GBK" w:cs="Times New Roman"/>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3" w:firstLineChars="200"/>
        <w:jc w:val="center"/>
        <w:textAlignment w:val="auto"/>
        <w:rPr>
          <w:rFonts w:hint="eastAsia" w:eastAsia="方正仿宋_GBK" w:cs="Times New Roman"/>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3" w:firstLineChars="200"/>
        <w:jc w:val="center"/>
        <w:textAlignment w:val="auto"/>
        <w:rPr>
          <w:rFonts w:hint="eastAsia" w:eastAsia="方正仿宋_GBK" w:cs="Times New Roman"/>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jc w:val="both"/>
        <w:textAlignment w:val="auto"/>
        <w:rPr>
          <w:rFonts w:hint="eastAsia" w:eastAsia="方正仿宋_GBK" w:cs="Times New Roman"/>
          <w:b/>
          <w:bCs/>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6" w:lineRule="exact"/>
        <w:ind w:firstLine="643" w:firstLineChars="200"/>
        <w:jc w:val="center"/>
        <w:textAlignment w:val="auto"/>
        <w:rPr>
          <w:rFonts w:hint="eastAsia" w:eastAsia="方正仿宋_GBK" w:cs="Times New Roman"/>
          <w:b/>
          <w:bCs/>
          <w:kern w:val="0"/>
          <w:sz w:val="32"/>
          <w:szCs w:val="32"/>
          <w:lang w:val="en-US" w:eastAsia="zh-CN"/>
        </w:rPr>
      </w:pPr>
      <w:r>
        <w:rPr>
          <w:rFonts w:hint="eastAsia" w:eastAsia="方正仿宋_GBK" w:cs="Times New Roman"/>
          <w:b/>
          <w:bCs/>
          <w:kern w:val="0"/>
          <w:sz w:val="32"/>
          <w:szCs w:val="32"/>
          <w:lang w:val="en-US" w:eastAsia="zh-CN"/>
        </w:rPr>
        <w:t>（整改后）</w:t>
      </w:r>
    </w:p>
    <w:p>
      <w:pPr>
        <w:keepNext w:val="0"/>
        <w:keepLines w:val="0"/>
        <w:pageBreakBefore w:val="0"/>
        <w:widowControl w:val="0"/>
        <w:kinsoku/>
        <w:wordWrap/>
        <w:overflowPunct/>
        <w:topLinePunct w:val="0"/>
        <w:autoSpaceDE/>
        <w:autoSpaceDN/>
        <w:bidi w:val="0"/>
        <w:adjustRightInd/>
        <w:snapToGrid/>
        <w:spacing w:line="596" w:lineRule="exact"/>
        <w:textAlignment w:val="auto"/>
        <w:rPr>
          <w:rFonts w:hint="eastAsia" w:ascii="方正楷体_GBK" w:hAnsi="方正楷体_GBK" w:eastAsia="方正楷体_GBK" w:cs="方正楷体_GBK"/>
          <w:color w:val="000000"/>
          <w:w w:val="100"/>
          <w:kern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方正楷体_GBK" w:hAnsi="方正楷体_GBK" w:eastAsia="方正楷体_GBK" w:cs="方正楷体_GBK"/>
          <w:w w:val="100"/>
        </w:rPr>
      </w:pPr>
      <w:r>
        <w:rPr>
          <w:rFonts w:hint="eastAsia" w:ascii="方正楷体_GBK" w:hAnsi="方正楷体_GBK" w:eastAsia="方正楷体_GBK" w:cs="方正楷体_GBK"/>
          <w:color w:val="000000"/>
          <w:w w:val="100"/>
          <w:kern w:val="0"/>
          <w:sz w:val="32"/>
          <w:szCs w:val="32"/>
          <w:lang w:eastAsia="zh-CN"/>
        </w:rPr>
        <w:t>（供稿人：陈炳</w:t>
      </w:r>
      <w:r>
        <w:rPr>
          <w:rFonts w:hint="eastAsia" w:ascii="方正楷体_GBK" w:hAnsi="方正楷体_GBK" w:eastAsia="方正楷体_GBK" w:cs="方正楷体_GBK"/>
          <w:color w:val="000000"/>
          <w:w w:val="100"/>
          <w:kern w:val="0"/>
          <w:sz w:val="32"/>
          <w:szCs w:val="32"/>
          <w:lang w:val="en-US" w:eastAsia="zh-CN"/>
        </w:rPr>
        <w:t xml:space="preserve"> 澄江市湖外水资源循环利用调度中心 15987166273</w:t>
      </w:r>
      <w:r>
        <w:rPr>
          <w:rFonts w:hint="eastAsia" w:ascii="方正楷体_GBK" w:hAnsi="方正楷体_GBK" w:eastAsia="方正楷体_GBK" w:cs="方正楷体_GBK"/>
          <w:color w:val="000000"/>
          <w:w w:val="100"/>
          <w:kern w:val="0"/>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59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FF"/>
          <w:spacing w:val="0"/>
          <w:lang w:eastAsia="zh-CN"/>
        </w:rPr>
      </w:pPr>
      <w:bookmarkStart w:id="0" w:name="_GoBack"/>
      <w:bookmarkEnd w:id="0"/>
    </w:p>
    <w:sectPr>
      <w:headerReference r:id="rId3" w:type="default"/>
      <w:pgSz w:w="11906" w:h="16838"/>
      <w:pgMar w:top="2041" w:right="1474" w:bottom="130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yN2NlMDcyZTJhMGI0ZmUwY2ZiMDk5OTExNWUwYjAifQ=="/>
  </w:docVars>
  <w:rsids>
    <w:rsidRoot w:val="2ACD4B6B"/>
    <w:rsid w:val="03504F95"/>
    <w:rsid w:val="09C65377"/>
    <w:rsid w:val="15D3038E"/>
    <w:rsid w:val="194E2274"/>
    <w:rsid w:val="196F6646"/>
    <w:rsid w:val="2ACD4B6B"/>
    <w:rsid w:val="2AE7018E"/>
    <w:rsid w:val="2B366E0D"/>
    <w:rsid w:val="2DCD3086"/>
    <w:rsid w:val="2E9260AE"/>
    <w:rsid w:val="32017C1A"/>
    <w:rsid w:val="344A3F78"/>
    <w:rsid w:val="34C74232"/>
    <w:rsid w:val="35AB09B7"/>
    <w:rsid w:val="3D3954D4"/>
    <w:rsid w:val="3E9E6F9A"/>
    <w:rsid w:val="42617CAB"/>
    <w:rsid w:val="43AA4857"/>
    <w:rsid w:val="4E7B6D69"/>
    <w:rsid w:val="521F5D56"/>
    <w:rsid w:val="57871FC6"/>
    <w:rsid w:val="59D460D5"/>
    <w:rsid w:val="5E3930A4"/>
    <w:rsid w:val="682B47A4"/>
    <w:rsid w:val="6E6051AE"/>
    <w:rsid w:val="7920394B"/>
    <w:rsid w:val="79442084"/>
    <w:rsid w:val="799559AA"/>
    <w:rsid w:val="7A5332FA"/>
    <w:rsid w:val="7AE411D3"/>
    <w:rsid w:val="7F0079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Normal Indent"/>
    <w:basedOn w:val="1"/>
    <w:next w:val="1"/>
    <w:unhideWhenUsed/>
    <w:qFormat/>
    <w:uiPriority w:val="99"/>
    <w:pPr>
      <w:snapToGrid w:val="0"/>
      <w:spacing w:line="300" w:lineRule="auto"/>
      <w:ind w:firstLine="556"/>
    </w:pPr>
    <w:rPr>
      <w:rFonts w:ascii="仿宋_GB2312" w:hAnsi="Times New Roman" w:eastAsia="仿宋_GB2312"/>
      <w:kern w:val="0"/>
      <w:szCs w:val="20"/>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玉溪市澄江县党政机关单位</Company>
  <Pages>1</Pages>
  <Words>0</Words>
  <Characters>0</Characters>
  <Lines>0</Lines>
  <Paragraphs>0</Paragraphs>
  <TotalTime>11</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2023-11-24T03:13:00Z</dcterms:created>
  <dc:creator>ADMIN</dc:creator>
  <cp:lastModifiedBy>—Darkmooey</cp:lastModifiedBy>
  <dcterms:modified xsi:type="dcterms:W3CDTF">2025-01-20T07:58:30Z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DD567326E597452E925C420A5DDA140F_13</vt:lpwstr>
  </property>
</Properties>
</file>