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Style w:val="6"/>
          <w:rFonts w:hint="default" w:ascii="Times New Roman" w:hAnsi="Times New Roman" w:eastAsia="方正小标宋_GBK" w:cs="Times New Roman"/>
          <w:b w:val="0"/>
          <w:bCs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25</w:t>
      </w:r>
      <w:r>
        <w:rPr>
          <w:rStyle w:val="6"/>
          <w:rFonts w:hint="default" w:ascii="Times New Roman" w:hAnsi="Times New Roman" w:eastAsia="方正小标宋_GBK" w:cs="Times New Roman"/>
          <w:b w:val="0"/>
          <w:bCs/>
          <w:lang w:val="en-US" w:eastAsia="zh-CN" w:bidi="ar"/>
        </w:rPr>
        <w:t>年政府性基金项目清单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Style w:val="6"/>
          <w:rFonts w:hint="default" w:ascii="Times New Roman" w:hAnsi="Times New Roman" w:eastAsia="方正小标宋_GBK" w:cs="Times New Roman"/>
          <w:b w:val="0"/>
          <w:bCs/>
          <w:lang w:val="en-US" w:eastAsia="zh-CN" w:bidi="ar"/>
        </w:rPr>
      </w:pPr>
      <w:r>
        <w:rPr>
          <w:rStyle w:val="7"/>
          <w:rFonts w:hint="default" w:ascii="Times New Roman" w:hAnsi="Times New Roman" w:eastAsia="方正仿宋_GBK" w:cs="Times New Roman"/>
          <w:color w:val="auto"/>
          <w:sz w:val="22"/>
          <w:szCs w:val="22"/>
          <w:lang w:val="en-US" w:eastAsia="zh-CN" w:bidi="ar"/>
        </w:rPr>
        <w:t>填制单位：</w:t>
      </w:r>
      <w:r>
        <w:rPr>
          <w:rStyle w:val="7"/>
          <w:rFonts w:hint="eastAsia" w:eastAsia="方正仿宋_GBK" w:cs="Times New Roman"/>
          <w:color w:val="auto"/>
          <w:sz w:val="22"/>
          <w:szCs w:val="22"/>
          <w:lang w:val="en-US" w:eastAsia="zh-CN" w:bidi="ar"/>
        </w:rPr>
        <w:t>澄江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22"/>
          <w:szCs w:val="22"/>
          <w:lang w:val="en-US" w:eastAsia="zh-CN" w:bidi="ar"/>
        </w:rPr>
        <w:t>市财政局</w:t>
      </w:r>
      <w:r>
        <w:rPr>
          <w:rFonts w:hint="default" w:ascii="Times New Roman" w:hAnsi="Times New Roman" w:eastAsia="方正仿宋_GBK" w:cs="Times New Roman"/>
          <w:b/>
          <w:color w:val="auto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b/>
          <w:color w:val="auto"/>
          <w:sz w:val="22"/>
          <w:szCs w:val="22"/>
          <w:u w:val="none"/>
          <w:lang w:val="en-US" w:eastAsia="zh-CN" w:bidi="ar"/>
        </w:rPr>
        <w:t xml:space="preserve">  </w:t>
      </w:r>
      <w:r>
        <w:rPr>
          <w:rFonts w:hint="eastAsia" w:eastAsia="方正仿宋_GBK" w:cs="Times New Roman"/>
          <w:b/>
          <w:color w:val="auto"/>
          <w:sz w:val="22"/>
          <w:szCs w:val="22"/>
          <w:u w:val="none"/>
          <w:lang w:val="en-US" w:eastAsia="zh-CN" w:bidi="ar"/>
        </w:rPr>
        <w:t>澄江</w:t>
      </w:r>
      <w:r>
        <w:rPr>
          <w:rFonts w:hint="eastAsia" w:ascii="Times New Roman" w:hAnsi="Times New Roman" w:eastAsia="方正仿宋_GBK" w:cs="Times New Roman"/>
          <w:b/>
          <w:color w:val="auto"/>
          <w:sz w:val="22"/>
          <w:szCs w:val="22"/>
          <w:u w:val="none"/>
          <w:lang w:val="en-US" w:eastAsia="zh-CN" w:bidi="ar"/>
        </w:rPr>
        <w:t>市发展和改革</w:t>
      </w:r>
      <w:r>
        <w:rPr>
          <w:rFonts w:hint="eastAsia" w:eastAsia="方正仿宋_GBK" w:cs="Times New Roman"/>
          <w:b/>
          <w:color w:val="auto"/>
          <w:sz w:val="22"/>
          <w:szCs w:val="22"/>
          <w:u w:val="none"/>
          <w:lang w:val="en-US" w:eastAsia="zh-CN" w:bidi="ar"/>
        </w:rPr>
        <w:t>局</w:t>
      </w:r>
    </w:p>
    <w:tbl>
      <w:tblPr>
        <w:tblStyle w:val="4"/>
        <w:tblW w:w="141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644"/>
        <w:gridCol w:w="1246"/>
        <w:gridCol w:w="1665"/>
        <w:gridCol w:w="9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Header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资金管理方式</w:t>
            </w:r>
          </w:p>
        </w:tc>
        <w:tc>
          <w:tcPr>
            <w:tcW w:w="9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铁路建设基金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9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国发〔1992〕37号，财工字〔1996〕371号，财工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字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〔1997〕543号，财综〔2007〕3号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民航发展基金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9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国发〔2012〕24号，财综〔2012〕17号，财税〔2015〕135号，财税〔201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〕46号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财政部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国家发展改革委公告2020年第11号，财政部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税务总局公告2020年第28号，财税〔2020〕72号，财政部公告2021年第8号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国家重大水利工程建设基金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9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财综〔2009〕90号，财综〔2010〕97号，财税〔2010〕44号，财综〔2013〕103号，财税〔2015〕80号，财办税〔2015〕4号，财税〔2017〕51号，财办税〔2017〕60号，财税〔2018〕39号，财税〔2018〕147号，财税〔2019〕46号，财税〔2020〕9号，云财综〔2010〕24号，云财非税〔2019〕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水利建设基金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9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《中华人民共和国防洪法》，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财综字〔1998〕125号，财综〔2011〕2号，财综函〔2011〕33号，财办综〔2011〕111号，财税函〔2016〕291号，财税〔2016〕12号，财税〔2017〕18号，财税〔2020〕9号，财税〔2020〕72号，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财税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〔202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号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云政办发〔2016〕108号，云财规〔2021〕7号，云财规〔2021〕13号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城市基础设施配套费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9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国发〔1998〕34号，国发〔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2002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20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号，国发〔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2007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4号，国发〔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2013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25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号，国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办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发〔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2011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45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号，国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办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发〔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2021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号，国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办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发〔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2020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23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号，财综函〔2002〕3号，财综〔2007〕53号，财综〔20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〕5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号，财综〔20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16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号，财税〔2019〕53号，财政部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税务总局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发展改革委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民政部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商务部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卫生健康委公告2019年第76号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财政部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税务总局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住房城乡建设不公告2023年第70号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农网还贷资金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9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财企〔2001〕820号，财企〔2002〕266号，财企〔2006〕347号，财综〔2007〕3号，财综〔2012〕7号，财综〔2013〕103号，财税〔2015〕59号，财税〔2018〕147号，财税〔2020〕67号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教育费附加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9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《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中华人民共和国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教育法》，国发〔1986〕50号(国务院令第60号修改发布），国发明电〔1994〕2号、23号，财综〔2007〕53号，国发〔2010〕35号，财税〔2010〕103号，财综〔20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〕5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号，财税〔2016〕12号，财税〔2019〕13号，财税〔2019〕21号，财税〔2019〕22号，财税〔2019〕46号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，财政部 税务总局公告2023年第12号，财政部 税务总局 住房城乡建设部公告2023年第70号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地方教育附加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9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《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中华人民共和国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教育法》，财综〔2001〕58号，财综函〔2003〕2号、9号、10号、12号、13号、14号、15号、16号、18号，财综〔2004〕73号，财综函〔2005〕33号，财综〔2006〕2号、61号，财综函〔2006〕9号，财综函〔2007〕45号，财综〔2007〕53号，财综函〔2008〕7号，财综函〔2010〕2号、3号、7号、8号、11号、71号、72号、73号、75号、76号、78号、79号、80号，财综〔2010〕98号，财综函〔2011〕1号、2号、3号、4号、5号、6号、7号、8号、9号、10号、11号、12号、13号、15号、16号、17号、57号，财综〔20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〕5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号，财税〔2016〕12号，财税〔2018〕70号，财税〔2019〕13号，财税〔2019〕21号，财税〔2019〕22号，财税〔2019〕46号，云政规〔2021〕1号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，财政部 税务总局公告2023年第12号，财政部 税务总局 住房城乡建设部公告2023年第70号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文化事业建设费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9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国发〔1996〕37号，国办发〔2006〕43号，财综〔2007〕3号，财综〔2013〕102号，财文字〔1997〕243号，财预字〔1996〕469号，财税〔2016〕25号，财税〔2016〕60号，财税〔2019〕46号，财政部2020年公告第25号，云财非税〔2019〕12号，财政部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税务总局公告2021年第7号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，财税〔2025〕7号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国家电影事业发展专项资金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9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《电影管理条例》，国办发〔2006〕43号，财税〔2015〕91号，财教〔2016〕4号，云政办发〔2017〕118号，财税〔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2018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〕67号，财政部2020年公告第26号，云财非税〔2022〕9号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旅游发展基金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9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旅办发〔1991〕124号，财综〔2007〕3号，财综〔2010〕123号，财综〔201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〕17号，财税〔2015〕135号，财税〔2020〕72号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中央水库移民扶持基金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大中型水库移民后期扶持基金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9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《大中型水利水电工程建设征地补偿和移民安置条例》，《长江三峡工程建设移民条例》，国发〔2006〕17号，财综〔2006〕29号，财监〔2006〕95号，监察部、人事部、财政部令第13号，财综〔2007〕26号，财综〔2007〕69号，财综〔2008〕17号，财综〔2008〕29号、30号、31号、32号、33号、35号、64号、65号、66号、67号、68号、85号、86号、87号、88号、89号、90号，财综〔2009〕51号、59号，财综〔2010〕15号、16号、43号、113号，财综函〔2010〕10号、39号，财综〔2013〕103号，财税〔2015〕80号，财税〔2016〕11号，财税〔2016〕13号，财税〔2017〕51号，财办税〔2017〕60号，财农〔2017〕128号，财税〔2018〕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跨省大中型水库库区基金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三峡水库库区基金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地方水库移民扶持基金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省级大中型水库库区基金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9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《大中型水利水电工程建设征地补偿和移民安置条例》，国发〔2006〕17号，财综〔2007〕26号，财综〔2008〕17号，财综〔2008〕29号、30号、31号、32号、33号、35号、64号、65号、66号、67号、68号、85号、86号、87号、88号、89号、90号，财综〔2009〕51号、59号，财综〔2010〕15号、16号、43号、113号，财综函〔2010〕10号、39号，财税〔2016〕11号，财税〔2016〕13号，财税〔2017〕18号，财政部 发展改革委公告2022年第5号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财税〔2020〕58号，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国家税务总局公告2020年第21号，财政部 国家发展改革委公告2023年第45号，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云财综〔2010〕24号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，《云</w:t>
            </w:r>
            <w:r>
              <w:rPr>
                <w:rStyle w:val="8"/>
                <w:rFonts w:hint="eastAsia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南</w:t>
            </w:r>
            <w:bookmarkStart w:id="0" w:name="_GoBack"/>
            <w:bookmarkEnd w:id="0"/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省财政厅关于继续免征部分地方水库移民扶持基金的通知》（云财非税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〔20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号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、玉财非税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〔20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号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小型水库移民扶助基金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残疾人就业保障金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9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《残疾人就业条例》，财税〔2015〕72号，财综〔2001〕16号，财税〔2017〕18号，云财非税〔2017〕32号，财税〔2018〕39号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财政部公告2019年第98号，云财非税〔2020〕1号，云财非税函〔2020〕27号，财政部〔2023〕8号公告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森林植被恢复费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9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《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中华人民共和国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森林法》，《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中华人民共和国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森林法实施条例》，财综〔2002〕73号，财税〔2015〕122号，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财税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〔20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号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，财税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〔20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23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〕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号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云财字〔2003〕21号，云财非税〔2020〕2号，云财规〔2022〕16号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可再生能源发展基金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9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《可再生能源法》，财综〔2011〕115号，财建〔2012〕102号，财综〔2013〕89号，财综〔2013〕103号，财税〔2016〕4号，财办税〔2015〕4号，财税〔2018〕147号，财建〔2020〕4号，财建〔2020〕5号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废弃电器电子产品处理基金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9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《废弃电器电子产品回收处理管理条例》，财综〔2012〕34号，财综〔2012〕48号，财综〔2012〕80号，财综〔2013〕32号，财综〔2013〕109号，财综〔2013〕110号，财综〔2014〕45号、财税〔2015〕81号，财政部公告2014年第29号，财政部公告2015年第91号，国家税务总局公告2012年第41号，海关总署公告2012年第33号，财税〔2021〕10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3" w:type="default"/>
          <w:footerReference r:id="rId4" w:type="even"/>
          <w:pgSz w:w="16838" w:h="11906" w:orient="landscape"/>
          <w:pgMar w:top="1587" w:right="1474" w:bottom="1304" w:left="1587" w:header="136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39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39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38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38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62C8E"/>
    <w:rsid w:val="4C127AA3"/>
    <w:rsid w:val="63C6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outlineLvl w:val="2"/>
    </w:pPr>
    <w:rPr>
      <w:rFonts w:asciiTheme="minorHAnsi" w:hAnsiTheme="minorHAnsi" w:eastAsiaTheme="minorEastAsia" w:cstheme="minorBidi"/>
      <w:b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4"/>
      <w:lang w:val="en-US" w:eastAsia="zh-CN" w:bidi="ar-SA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7">
    <w:name w:val="font251"/>
    <w:basedOn w:val="5"/>
    <w:qFormat/>
    <w:uiPriority w:val="0"/>
    <w:rPr>
      <w:rFonts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8">
    <w:name w:val="font16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2025-11-03T09:14:00Z</dcterms:created>
  <dc:creator>d'g'j</dc:creator>
  <cp:lastModifiedBy>Administrator</cp:lastModifiedBy>
  <dcterms:modified xsi:type="dcterms:W3CDTF">2025-11-07T01:29:55Z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A6AF07FEF0F54BADBC033ED02AD2E31F_11</vt:lpwstr>
  </property>
</Properties>
</file>