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9F8CB">
      <w:pPr>
        <w:widowControl/>
        <w:adjustRightInd w:val="0"/>
        <w:snapToGrid w:val="0"/>
        <w:jc w:val="center"/>
        <w:rPr>
          <w:rFonts w:hint="default" w:ascii="Times New Roman" w:hAnsi="Times New Roman" w:eastAsia="隶书" w:cs="Times New Roman"/>
          <w:b/>
          <w:color w:val="FF0000"/>
          <w:sz w:val="130"/>
          <w:szCs w:val="84"/>
        </w:rPr>
      </w:pPr>
      <w:r>
        <w:rPr>
          <w:rFonts w:hint="default" w:ascii="Times New Roman" w:hAnsi="Times New Roman" w:eastAsia="隶书" w:cs="Times New Roman"/>
          <w:b/>
          <w:color w:val="FF0000"/>
          <w:sz w:val="130"/>
          <w:szCs w:val="84"/>
        </w:rPr>
        <w:t>澄江水利信息</w:t>
      </w:r>
    </w:p>
    <w:p w14:paraId="3E7152A2">
      <w:pPr>
        <w:widowControl/>
        <w:jc w:val="center"/>
        <w:rPr>
          <w:rFonts w:hint="default" w:ascii="Times New Roman" w:hAnsi="Times New Roman" w:eastAsia="方正楷体_GBK" w:cs="Times New Roman"/>
          <w:b/>
          <w:sz w:val="36"/>
          <w:szCs w:val="36"/>
        </w:rPr>
      </w:pPr>
    </w:p>
    <w:p w14:paraId="5230D727">
      <w:pPr>
        <w:widowControl/>
        <w:jc w:val="center"/>
        <w:rPr>
          <w:rFonts w:hint="default" w:ascii="Times New Roman" w:hAnsi="Times New Roman" w:eastAsia="方正楷体_GBK" w:cs="Times New Roman"/>
          <w:b/>
          <w:sz w:val="36"/>
          <w:szCs w:val="36"/>
        </w:rPr>
      </w:pPr>
      <w:r>
        <w:rPr>
          <w:rFonts w:hint="default" w:ascii="Times New Roman" w:hAnsi="Times New Roman" w:eastAsia="方正楷体_GBK" w:cs="Times New Roman"/>
          <w:b/>
          <w:sz w:val="36"/>
          <w:szCs w:val="36"/>
        </w:rPr>
        <w:t>第</w:t>
      </w:r>
      <w:r>
        <w:rPr>
          <w:rFonts w:hint="eastAsia" w:eastAsia="方正楷体_GBK" w:cs="Times New Roman"/>
          <w:b/>
          <w:sz w:val="36"/>
          <w:szCs w:val="36"/>
          <w:lang w:val="en-US" w:eastAsia="zh-CN"/>
        </w:rPr>
        <w:t>45</w:t>
      </w:r>
      <w:r>
        <w:rPr>
          <w:rFonts w:hint="default" w:ascii="Times New Roman" w:hAnsi="Times New Roman" w:eastAsia="方正楷体_GBK" w:cs="Times New Roman"/>
          <w:b/>
          <w:sz w:val="36"/>
          <w:szCs w:val="36"/>
        </w:rPr>
        <w:t>期</w:t>
      </w:r>
    </w:p>
    <w:p w14:paraId="74E6F139">
      <w:pPr>
        <w:pStyle w:val="9"/>
        <w:rPr>
          <w:rFonts w:hint="default"/>
        </w:rPr>
      </w:pPr>
    </w:p>
    <w:p w14:paraId="013490DB">
      <w:pPr>
        <w:widowControl/>
        <w:adjustRightInd w:val="0"/>
        <w:snapToGrid w:val="0"/>
        <w:ind w:firstLine="446" w:firstLineChars="148"/>
        <w:rPr>
          <w:rFonts w:hint="default" w:ascii="Times New Roman" w:hAnsi="Times New Roman" w:eastAsia="方正小标宋_GBK" w:cs="Times New Roman"/>
          <w:b/>
          <w:sz w:val="30"/>
          <w:szCs w:val="30"/>
        </w:rPr>
      </w:pPr>
    </w:p>
    <w:p w14:paraId="1C590170">
      <w:pPr>
        <w:widowControl/>
        <w:adjustRightInd w:val="0"/>
        <w:snapToGrid w:val="0"/>
        <w:spacing w:line="400" w:lineRule="exact"/>
        <w:ind w:firstLine="596" w:firstLineChars="198"/>
        <w:rPr>
          <w:rFonts w:hint="default" w:ascii="Times New Roman" w:hAnsi="Times New Roman" w:eastAsia="方正小标宋_GBK" w:cs="Times New Roman"/>
          <w:b/>
          <w:sz w:val="30"/>
          <w:szCs w:val="30"/>
        </w:rPr>
      </w:pPr>
      <w:r>
        <w:rPr>
          <w:rFonts w:hint="default" w:ascii="Times New Roman" w:hAnsi="Times New Roman" w:eastAsia="方正小标宋_GBK" w:cs="Times New Roman"/>
          <w:b/>
          <w:sz w:val="30"/>
          <w:szCs w:val="30"/>
        </w:rPr>
        <w:t>澄江</w:t>
      </w:r>
      <w:r>
        <w:rPr>
          <w:rFonts w:hint="default" w:ascii="Times New Roman" w:hAnsi="Times New Roman" w:eastAsia="方正小标宋_GBK" w:cs="Times New Roman"/>
          <w:b/>
          <w:sz w:val="30"/>
          <w:szCs w:val="30"/>
          <w:lang w:eastAsia="zh-CN"/>
        </w:rPr>
        <w:t>市</w:t>
      </w:r>
      <w:r>
        <w:rPr>
          <w:rFonts w:hint="default" w:ascii="Times New Roman" w:hAnsi="Times New Roman" w:eastAsia="方正小标宋_GBK" w:cs="Times New Roman"/>
          <w:b/>
          <w:sz w:val="30"/>
          <w:szCs w:val="30"/>
        </w:rPr>
        <w:t xml:space="preserve">水利局   </w:t>
      </w:r>
      <w:r>
        <w:rPr>
          <w:rFonts w:hint="default" w:ascii="Times New Roman" w:hAnsi="Times New Roman" w:eastAsia="方正小标宋_GBK" w:cs="Times New Roman"/>
          <w:sz w:val="30"/>
          <w:szCs w:val="30"/>
        </w:rPr>
        <w:t xml:space="preserve">               </w:t>
      </w:r>
      <w:r>
        <w:rPr>
          <w:rFonts w:hint="default" w:ascii="Times New Roman" w:hAnsi="Times New Roman" w:eastAsia="方正小标宋_GBK" w:cs="Times New Roman"/>
          <w:b/>
          <w:sz w:val="30"/>
          <w:szCs w:val="30"/>
        </w:rPr>
        <w:t xml:space="preserve">   20</w:t>
      </w:r>
      <w:r>
        <w:rPr>
          <w:rFonts w:hint="default" w:ascii="Times New Roman" w:hAnsi="Times New Roman" w:eastAsia="方正小标宋_GBK" w:cs="Times New Roman"/>
          <w:b/>
          <w:sz w:val="30"/>
          <w:szCs w:val="30"/>
          <w:lang w:val="en-US" w:eastAsia="zh-CN"/>
        </w:rPr>
        <w:t>2</w:t>
      </w:r>
      <w:r>
        <w:rPr>
          <w:rFonts w:hint="eastAsia" w:eastAsia="方正小标宋_GBK" w:cs="Times New Roman"/>
          <w:b/>
          <w:sz w:val="30"/>
          <w:szCs w:val="30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b/>
          <w:sz w:val="30"/>
          <w:szCs w:val="30"/>
        </w:rPr>
        <w:t>年</w:t>
      </w:r>
      <w:r>
        <w:rPr>
          <w:rFonts w:hint="eastAsia" w:eastAsia="方正小标宋_GBK" w:cs="Times New Roman"/>
          <w:b/>
          <w:sz w:val="30"/>
          <w:szCs w:val="30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b/>
          <w:sz w:val="30"/>
          <w:szCs w:val="30"/>
        </w:rPr>
        <w:t>月</w:t>
      </w:r>
      <w:r>
        <w:rPr>
          <w:rFonts w:hint="eastAsia" w:eastAsia="方正小标宋_GBK" w:cs="Times New Roman"/>
          <w:b/>
          <w:sz w:val="30"/>
          <w:szCs w:val="30"/>
          <w:lang w:val="en-US" w:eastAsia="zh-CN"/>
        </w:rPr>
        <w:t>10</w:t>
      </w:r>
      <w:r>
        <w:rPr>
          <w:rFonts w:hint="default" w:ascii="Times New Roman" w:hAnsi="Times New Roman" w:eastAsia="方正小标宋_GBK" w:cs="Times New Roman"/>
          <w:b/>
          <w:sz w:val="30"/>
          <w:szCs w:val="30"/>
        </w:rPr>
        <w:t>日</w:t>
      </w:r>
    </w:p>
    <w:p w14:paraId="5DCF5031">
      <w:pPr>
        <w:spacing w:line="400" w:lineRule="exact"/>
        <w:ind w:firstLine="103" w:firstLineChars="49"/>
        <w:jc w:val="center"/>
        <w:rPr>
          <w:rFonts w:hint="default" w:ascii="Times New Roman" w:hAnsi="Times New Roman" w:eastAsia="方正仿宋_GBK" w:cs="Times New Roman"/>
          <w:b/>
          <w:color w:val="FF0000"/>
          <w:szCs w:val="32"/>
        </w:rPr>
      </w:pPr>
      <w:r>
        <w:rPr>
          <w:rFonts w:hint="default" w:ascii="Times New Roman" w:hAnsi="Times New Roman" w:eastAsia="方正仿宋_GBK" w:cs="Times New Roman"/>
          <w:b/>
          <w:color w:val="FF0000"/>
          <w:szCs w:val="32"/>
        </w:rPr>
        <w:t xml:space="preserve">  ——————————————————————————————————————</w:t>
      </w:r>
    </w:p>
    <w:p w14:paraId="5A1530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1B6721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Calibri" w:eastAsia="方正小标宋简体" w:cs="Times New Roman"/>
          <w:bCs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Calibri" w:eastAsia="方正小标宋简体" w:cs="Times New Roman"/>
          <w:bCs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澄江市水利局召开2025年水利项目绩效</w:t>
      </w:r>
    </w:p>
    <w:p w14:paraId="2B520E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Calibri" w:eastAsia="方正小标宋简体" w:cs="Times New Roman"/>
          <w:bCs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工作培训会</w:t>
      </w:r>
    </w:p>
    <w:p w14:paraId="3E492200">
      <w:pPr>
        <w:pStyle w:val="4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10795</wp:posOffset>
            </wp:positionH>
            <wp:positionV relativeFrom="paragraph">
              <wp:posOffset>136525</wp:posOffset>
            </wp:positionV>
            <wp:extent cx="5264785" cy="3947160"/>
            <wp:effectExtent l="0" t="0" r="12065" b="15240"/>
            <wp:wrapNone/>
            <wp:docPr id="16" name="图片 11" descr="d033248324259562a162e94adff70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1" descr="d033248324259562a162e94adff70f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B8CDF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9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0A99F7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9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20D227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9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07296C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9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4DFF20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9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651065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9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527E0B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9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57BB6A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9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121E8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9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5D6FBE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9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2A4733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9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68C7E5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9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为进一步提升水利工程项目绩效管理水平，推动水利事业高质量发展，2025年6月5日上午在水利局四楼会议室举办了2025年水利工程绩效工作培训会。局属各科室相关负责人和业务骨干参加了此次培训。</w:t>
      </w:r>
    </w:p>
    <w:p w14:paraId="6A2AEB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9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培训会上，分管财务副局长张静同志围绕水利工程项目绩效评价指标体系、绩效目标设定与管理、绩效监控与评价方法等内容进行了深入讲解。同时，结合近期2024年中央水利发展资金绩效考核，对水利工程绩效管理过程中的重点、难点问题进行了分析与解答，为参会人员提供了极具针对性和实用性的指导。</w:t>
      </w:r>
    </w:p>
    <w:p w14:paraId="6D26F6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9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此外，大家还分享了在水利工程绩效管理工作中的先进经验和成功做法，通过现场交流与互动，参会人员纷纷表示拓宽了思路，对绩效管理工作有了更深刻的认识。</w:t>
      </w:r>
    </w:p>
    <w:p w14:paraId="39C77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9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此次培训不仅加深了参会人员对水利工程绩效管理的理解，更提高了他们在实际工作中的操作能力。张静同志强调，希望通过此次培训，各单位能够将绩效管理理念贯穿于水利工程建设和运行的全过程，切实提高水利工程的经济效益、社会效益和生态效益。</w:t>
      </w:r>
    </w:p>
    <w:p w14:paraId="202CC9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9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今后，澄江市水利局将持续关注水利工程绩效管理工作，不断完善相关制度和措施，推动水利工程绩效管理工作迈向新台阶。</w:t>
      </w:r>
    </w:p>
    <w:p w14:paraId="7C17E733">
      <w:pPr>
        <w:pStyle w:val="4"/>
        <w:ind w:left="0" w:leftChars="0" w:firstLine="0" w:firstLine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505420"/>
    <w:rsid w:val="012076FE"/>
    <w:rsid w:val="01913D7F"/>
    <w:rsid w:val="01C041AF"/>
    <w:rsid w:val="01C14E52"/>
    <w:rsid w:val="01E123EC"/>
    <w:rsid w:val="020B12E1"/>
    <w:rsid w:val="022B1E35"/>
    <w:rsid w:val="022C7707"/>
    <w:rsid w:val="025133E6"/>
    <w:rsid w:val="029E404C"/>
    <w:rsid w:val="03C03127"/>
    <w:rsid w:val="04054184"/>
    <w:rsid w:val="043813E0"/>
    <w:rsid w:val="04530E9A"/>
    <w:rsid w:val="046257EE"/>
    <w:rsid w:val="04786AFC"/>
    <w:rsid w:val="05E46915"/>
    <w:rsid w:val="064033D0"/>
    <w:rsid w:val="06821E98"/>
    <w:rsid w:val="06BE2ED0"/>
    <w:rsid w:val="07542D4B"/>
    <w:rsid w:val="07D34AD4"/>
    <w:rsid w:val="07DC2F05"/>
    <w:rsid w:val="083F7FBA"/>
    <w:rsid w:val="08530FF9"/>
    <w:rsid w:val="094505BD"/>
    <w:rsid w:val="0A131276"/>
    <w:rsid w:val="0B153AB7"/>
    <w:rsid w:val="0B57216E"/>
    <w:rsid w:val="0B9425AB"/>
    <w:rsid w:val="0BDA26A0"/>
    <w:rsid w:val="0CB53831"/>
    <w:rsid w:val="0DA14A62"/>
    <w:rsid w:val="0E230178"/>
    <w:rsid w:val="0E2C5B34"/>
    <w:rsid w:val="0E383204"/>
    <w:rsid w:val="0F0146E8"/>
    <w:rsid w:val="0F6C1329"/>
    <w:rsid w:val="0FE77E36"/>
    <w:rsid w:val="0FFE6C10"/>
    <w:rsid w:val="10302F9E"/>
    <w:rsid w:val="1034443E"/>
    <w:rsid w:val="105B0308"/>
    <w:rsid w:val="108C3BBB"/>
    <w:rsid w:val="10C858AB"/>
    <w:rsid w:val="115C2C6F"/>
    <w:rsid w:val="11B115E6"/>
    <w:rsid w:val="11C02701"/>
    <w:rsid w:val="12C43976"/>
    <w:rsid w:val="12D86BE3"/>
    <w:rsid w:val="12FD4FF7"/>
    <w:rsid w:val="139A61B6"/>
    <w:rsid w:val="140749CA"/>
    <w:rsid w:val="141352AC"/>
    <w:rsid w:val="145B56EF"/>
    <w:rsid w:val="15B23FD8"/>
    <w:rsid w:val="16A90861"/>
    <w:rsid w:val="17287192"/>
    <w:rsid w:val="179955BC"/>
    <w:rsid w:val="17B4407E"/>
    <w:rsid w:val="18043C85"/>
    <w:rsid w:val="18072F2A"/>
    <w:rsid w:val="18937EF3"/>
    <w:rsid w:val="18E93ED1"/>
    <w:rsid w:val="19C622EF"/>
    <w:rsid w:val="19EC34A5"/>
    <w:rsid w:val="1A033693"/>
    <w:rsid w:val="1AF73DFE"/>
    <w:rsid w:val="1B1D6652"/>
    <w:rsid w:val="1BC76398"/>
    <w:rsid w:val="1BD2273F"/>
    <w:rsid w:val="1C8467C9"/>
    <w:rsid w:val="1D941110"/>
    <w:rsid w:val="1E024BFD"/>
    <w:rsid w:val="1E246B47"/>
    <w:rsid w:val="1E3D39F1"/>
    <w:rsid w:val="1F122460"/>
    <w:rsid w:val="1FE57BB4"/>
    <w:rsid w:val="20125385"/>
    <w:rsid w:val="204C047E"/>
    <w:rsid w:val="20B70622"/>
    <w:rsid w:val="21791862"/>
    <w:rsid w:val="21F376C5"/>
    <w:rsid w:val="22A63F14"/>
    <w:rsid w:val="23850787"/>
    <w:rsid w:val="23935033"/>
    <w:rsid w:val="23D02D8A"/>
    <w:rsid w:val="243551C7"/>
    <w:rsid w:val="24651D9D"/>
    <w:rsid w:val="24CC4052"/>
    <w:rsid w:val="269B7BF7"/>
    <w:rsid w:val="27083801"/>
    <w:rsid w:val="27EF7546"/>
    <w:rsid w:val="28445226"/>
    <w:rsid w:val="290C0E88"/>
    <w:rsid w:val="2A327DBE"/>
    <w:rsid w:val="2A885125"/>
    <w:rsid w:val="2AE6419E"/>
    <w:rsid w:val="2B79276F"/>
    <w:rsid w:val="2BED3A97"/>
    <w:rsid w:val="2C270C9D"/>
    <w:rsid w:val="2C3E299E"/>
    <w:rsid w:val="2C5017B0"/>
    <w:rsid w:val="2CB1276F"/>
    <w:rsid w:val="2CC074C2"/>
    <w:rsid w:val="2D0A42BF"/>
    <w:rsid w:val="2DEB49E2"/>
    <w:rsid w:val="2E393ABA"/>
    <w:rsid w:val="2E4C59C4"/>
    <w:rsid w:val="2FAA58BE"/>
    <w:rsid w:val="30321BD2"/>
    <w:rsid w:val="3054129C"/>
    <w:rsid w:val="30617CC7"/>
    <w:rsid w:val="30B46D13"/>
    <w:rsid w:val="30CD6C34"/>
    <w:rsid w:val="30FE3C87"/>
    <w:rsid w:val="310B41F6"/>
    <w:rsid w:val="317A6E24"/>
    <w:rsid w:val="321552DD"/>
    <w:rsid w:val="322E7EE5"/>
    <w:rsid w:val="32957F53"/>
    <w:rsid w:val="32BC4EF1"/>
    <w:rsid w:val="330B31C6"/>
    <w:rsid w:val="33FF652F"/>
    <w:rsid w:val="347B2E68"/>
    <w:rsid w:val="34B719BE"/>
    <w:rsid w:val="34CA19EB"/>
    <w:rsid w:val="34CF62A3"/>
    <w:rsid w:val="355433FC"/>
    <w:rsid w:val="35923CD8"/>
    <w:rsid w:val="35A1015A"/>
    <w:rsid w:val="3627141D"/>
    <w:rsid w:val="36425C6A"/>
    <w:rsid w:val="381F6442"/>
    <w:rsid w:val="38751872"/>
    <w:rsid w:val="39120DA7"/>
    <w:rsid w:val="396B489A"/>
    <w:rsid w:val="3973401F"/>
    <w:rsid w:val="3978609F"/>
    <w:rsid w:val="3986553F"/>
    <w:rsid w:val="39E92415"/>
    <w:rsid w:val="3A3F0210"/>
    <w:rsid w:val="3ADB4E8A"/>
    <w:rsid w:val="3AFA1829"/>
    <w:rsid w:val="3B264921"/>
    <w:rsid w:val="3C971350"/>
    <w:rsid w:val="3D933D52"/>
    <w:rsid w:val="3DDF49FE"/>
    <w:rsid w:val="3E271104"/>
    <w:rsid w:val="3E2A63C0"/>
    <w:rsid w:val="401F6EC6"/>
    <w:rsid w:val="406C1D4A"/>
    <w:rsid w:val="407B0D9A"/>
    <w:rsid w:val="4150765F"/>
    <w:rsid w:val="41DF73D4"/>
    <w:rsid w:val="42687A3E"/>
    <w:rsid w:val="42897A03"/>
    <w:rsid w:val="429903AF"/>
    <w:rsid w:val="4393582E"/>
    <w:rsid w:val="43D33656"/>
    <w:rsid w:val="44D1116D"/>
    <w:rsid w:val="44D475A0"/>
    <w:rsid w:val="455604CB"/>
    <w:rsid w:val="456E29B0"/>
    <w:rsid w:val="45CB660D"/>
    <w:rsid w:val="45E11F2B"/>
    <w:rsid w:val="46420178"/>
    <w:rsid w:val="47066E19"/>
    <w:rsid w:val="47544C53"/>
    <w:rsid w:val="478A27E1"/>
    <w:rsid w:val="478A613A"/>
    <w:rsid w:val="47921E14"/>
    <w:rsid w:val="47B303A8"/>
    <w:rsid w:val="47F45264"/>
    <w:rsid w:val="49BB45A5"/>
    <w:rsid w:val="4A8649C9"/>
    <w:rsid w:val="4A893B13"/>
    <w:rsid w:val="4A9B0643"/>
    <w:rsid w:val="4AE7464E"/>
    <w:rsid w:val="4B0E1184"/>
    <w:rsid w:val="4B68097C"/>
    <w:rsid w:val="4BBF5EC7"/>
    <w:rsid w:val="4C53453A"/>
    <w:rsid w:val="4C7F5237"/>
    <w:rsid w:val="4C8B01F2"/>
    <w:rsid w:val="4CC92745"/>
    <w:rsid w:val="4DE250E4"/>
    <w:rsid w:val="4DF14100"/>
    <w:rsid w:val="4EEE0722"/>
    <w:rsid w:val="4F3D3E50"/>
    <w:rsid w:val="4F4C6223"/>
    <w:rsid w:val="4F7023F5"/>
    <w:rsid w:val="505D7C4B"/>
    <w:rsid w:val="51786657"/>
    <w:rsid w:val="519705E8"/>
    <w:rsid w:val="51EE7258"/>
    <w:rsid w:val="524C5695"/>
    <w:rsid w:val="533E29FF"/>
    <w:rsid w:val="535126FB"/>
    <w:rsid w:val="549E1A96"/>
    <w:rsid w:val="54AA6F48"/>
    <w:rsid w:val="54B67669"/>
    <w:rsid w:val="54EE7989"/>
    <w:rsid w:val="54FA0BEA"/>
    <w:rsid w:val="55C77491"/>
    <w:rsid w:val="565377CF"/>
    <w:rsid w:val="56921029"/>
    <w:rsid w:val="56DF2712"/>
    <w:rsid w:val="57A03E24"/>
    <w:rsid w:val="584400B2"/>
    <w:rsid w:val="58C72476"/>
    <w:rsid w:val="597A40AB"/>
    <w:rsid w:val="5AE34921"/>
    <w:rsid w:val="5AF10B2B"/>
    <w:rsid w:val="5B035DDC"/>
    <w:rsid w:val="5B0A25E6"/>
    <w:rsid w:val="5B722319"/>
    <w:rsid w:val="5BC67DE3"/>
    <w:rsid w:val="5C0B5E24"/>
    <w:rsid w:val="5D197A9F"/>
    <w:rsid w:val="5D4B6194"/>
    <w:rsid w:val="5E06429E"/>
    <w:rsid w:val="5E570142"/>
    <w:rsid w:val="5EAD0043"/>
    <w:rsid w:val="5EBC19C3"/>
    <w:rsid w:val="5F6A6B56"/>
    <w:rsid w:val="5FAE70FE"/>
    <w:rsid w:val="5FB26548"/>
    <w:rsid w:val="609D0E33"/>
    <w:rsid w:val="609F28B3"/>
    <w:rsid w:val="61872E2A"/>
    <w:rsid w:val="61DB7D41"/>
    <w:rsid w:val="623A70A5"/>
    <w:rsid w:val="62F7075E"/>
    <w:rsid w:val="63781354"/>
    <w:rsid w:val="637D1ACC"/>
    <w:rsid w:val="63F54B8F"/>
    <w:rsid w:val="640472F3"/>
    <w:rsid w:val="643417F4"/>
    <w:rsid w:val="645D79AE"/>
    <w:rsid w:val="64BC41FD"/>
    <w:rsid w:val="64FB5C5C"/>
    <w:rsid w:val="65D70747"/>
    <w:rsid w:val="67384BB4"/>
    <w:rsid w:val="677D0664"/>
    <w:rsid w:val="67BF0A6B"/>
    <w:rsid w:val="67CA2E84"/>
    <w:rsid w:val="680776A9"/>
    <w:rsid w:val="680C47DE"/>
    <w:rsid w:val="680F075A"/>
    <w:rsid w:val="683541F9"/>
    <w:rsid w:val="684D3E0D"/>
    <w:rsid w:val="685E544C"/>
    <w:rsid w:val="68651FF7"/>
    <w:rsid w:val="686530E9"/>
    <w:rsid w:val="69B63BFE"/>
    <w:rsid w:val="69F80459"/>
    <w:rsid w:val="6A5D7733"/>
    <w:rsid w:val="6A7B595A"/>
    <w:rsid w:val="6AF91C68"/>
    <w:rsid w:val="6B0B5F04"/>
    <w:rsid w:val="6C1E7F3B"/>
    <w:rsid w:val="6D554B9B"/>
    <w:rsid w:val="6D7E466F"/>
    <w:rsid w:val="6DA91D83"/>
    <w:rsid w:val="6E6507DC"/>
    <w:rsid w:val="6E9C716E"/>
    <w:rsid w:val="6F075E2A"/>
    <w:rsid w:val="6F2217AB"/>
    <w:rsid w:val="705422C7"/>
    <w:rsid w:val="70DB5EF6"/>
    <w:rsid w:val="70F739EC"/>
    <w:rsid w:val="71037B5E"/>
    <w:rsid w:val="71D207E6"/>
    <w:rsid w:val="71D827D4"/>
    <w:rsid w:val="71F968F0"/>
    <w:rsid w:val="72EB1A58"/>
    <w:rsid w:val="73564098"/>
    <w:rsid w:val="739B163E"/>
    <w:rsid w:val="73A6621A"/>
    <w:rsid w:val="73E145F9"/>
    <w:rsid w:val="749072AD"/>
    <w:rsid w:val="74A81E6D"/>
    <w:rsid w:val="74D91B96"/>
    <w:rsid w:val="74F67EAD"/>
    <w:rsid w:val="765A611A"/>
    <w:rsid w:val="770704EB"/>
    <w:rsid w:val="78602800"/>
    <w:rsid w:val="79525803"/>
    <w:rsid w:val="7A0044A9"/>
    <w:rsid w:val="7A287B2E"/>
    <w:rsid w:val="7A330B3D"/>
    <w:rsid w:val="7B505420"/>
    <w:rsid w:val="7B6A5187"/>
    <w:rsid w:val="7C4A7C9D"/>
    <w:rsid w:val="7D6527E1"/>
    <w:rsid w:val="7D7472FB"/>
    <w:rsid w:val="7D836A85"/>
    <w:rsid w:val="7E431F7C"/>
    <w:rsid w:val="7E506789"/>
    <w:rsid w:val="7E9902C5"/>
    <w:rsid w:val="7ECF5ED0"/>
    <w:rsid w:val="7F13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qFormat/>
    <w:uiPriority w:val="0"/>
    <w:pPr>
      <w:snapToGrid w:val="0"/>
      <w:spacing w:line="300" w:lineRule="auto"/>
      <w:ind w:firstLine="556"/>
    </w:pPr>
    <w:rPr>
      <w:rFonts w:ascii="仿宋_GB2312" w:hAnsi="Times New Roman" w:eastAsia="仿宋_GB2312" w:cs="Times New Roman"/>
      <w:kern w:val="0"/>
      <w:szCs w:val="20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Normal Indent1"/>
    <w:basedOn w:val="1"/>
    <w:qFormat/>
    <w:uiPriority w:val="0"/>
    <w:pPr>
      <w:snapToGrid w:val="0"/>
      <w:spacing w:line="300" w:lineRule="auto"/>
      <w:ind w:firstLine="556"/>
    </w:pPr>
    <w:rPr>
      <w:rFonts w:ascii="仿宋_GB2312" w:hAnsi="Times New Roman" w:eastAsia="仿宋_GB2312" w:cs="Times New Roman"/>
      <w:szCs w:val="20"/>
    </w:rPr>
  </w:style>
  <w:style w:type="character" w:customStyle="1" w:styleId="10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玉溪市澄江县党政机关单位</Company>
  <Pages>2</Pages>
  <Words>1002</Words>
  <Characters>1077</Characters>
  <Lines>0</Lines>
  <Paragraphs>0</Paragraphs>
  <TotalTime>0</TotalTime>
  <ScaleCrop>false</ScaleCrop>
  <LinksUpToDate>false</LinksUpToDate>
  <CharactersWithSpaces>1100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2024-10-25T03:20:00Z</dcterms:created>
  <dc:creator>小木木</dc:creator>
  <cp:lastModifiedBy>—Darkmooey</cp:lastModifiedBy>
  <dcterms:modified xsi:type="dcterms:W3CDTF">2025-06-19T10:04:29Z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980A937737244744AE41EC8EADC04C3E_13</vt:lpwstr>
  </property>
  <property fmtid="{D5CDD505-2E9C-101B-9397-08002B2CF9AE}" pid="4" name="KSOTemplateDocerSaveRecord">
    <vt:lpwstr>eyJoZGlkIjoiMTczNzQwM2ZiNTk0NjUwM2RjNDg2NTBkODU0YjU2NTEiLCJ1c2VySWQiOiIxMDg1NTk4NDE4In0=</vt:lpwstr>
  </property>
</Properties>
</file>