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overflowPunct w:val="0"/>
        <w:autoSpaceDE w:val="0"/>
        <w:autoSpaceDN w:val="0"/>
        <w:bidi w:val="0"/>
        <w:adjustRightInd w:val="0"/>
        <w:snapToGrid w:val="0"/>
        <w:spacing w:line="46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气象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  <w:t>数据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提供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  <w:t>与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使用协议</w:t>
      </w:r>
    </w:p>
    <w:p>
      <w:pPr>
        <w:suppressAutoHyphens/>
        <w:overflowPunct w:val="0"/>
        <w:autoSpaceDE w:val="0"/>
        <w:autoSpaceDN w:val="0"/>
        <w:bidi w:val="0"/>
        <w:adjustRightInd w:val="0"/>
        <w:snapToGrid w:val="0"/>
        <w:spacing w:line="360" w:lineRule="exact"/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</w:p>
    <w:p>
      <w:pPr>
        <w:suppressAutoHyphens/>
        <w:bidi w:val="0"/>
        <w:spacing w:line="460" w:lineRule="exact"/>
        <w:jc w:val="center"/>
        <w:rPr>
          <w:rFonts w:hint="eastAsia" w:ascii="仿宋_GB2312" w:hAnsi="宋体" w:eastAsia="仿宋_GB2312"/>
          <w:b/>
          <w:color w:val="000000"/>
          <w:sz w:val="30"/>
          <w:szCs w:val="20"/>
        </w:rPr>
      </w:pPr>
      <w:r>
        <w:rPr>
          <w:rFonts w:hint="eastAsia" w:ascii="仿宋_GB2312" w:hAnsi="宋体" w:eastAsia="仿宋_GB2312"/>
          <w:b/>
          <w:color w:val="000000"/>
          <w:sz w:val="30"/>
          <w:szCs w:val="20"/>
        </w:rPr>
        <w:t xml:space="preserve">                            编号：</w:t>
      </w:r>
    </w:p>
    <w:p>
      <w:pPr>
        <w:suppressAutoHyphens/>
        <w:bidi w:val="0"/>
        <w:spacing w:line="520" w:lineRule="exact"/>
        <w:jc w:val="center"/>
        <w:rPr>
          <w:rFonts w:hint="eastAsia" w:ascii="仿宋_GB2312" w:hAnsi="宋体" w:eastAsia="仿宋_GB2312"/>
          <w:b/>
          <w:color w:val="000000"/>
          <w:sz w:val="30"/>
          <w:szCs w:val="20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bidi w:val="0"/>
        <w:spacing w:line="600" w:lineRule="exact"/>
        <w:ind w:firstLine="555"/>
        <w:textAlignment w:val="auto"/>
        <w:rPr>
          <w:rFonts w:hint="eastAsia" w:ascii="仿宋_GB2312" w:hAnsi="宋体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为依法依规保障气象数据供需双方权益，安全有序开展气象数据共享服务，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依据《中华人民共和国气象法》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《中华人民共和国数据安全法》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《气象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数据共享服务与安全管理办法（试行）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》等有关规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定，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（以下简称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甲方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）</w:t>
      </w:r>
      <w:r>
        <w:rPr>
          <w:rFonts w:hint="eastAsia" w:ascii="仿宋_GB2312" w:hAnsi="宋体" w:eastAsia="仿宋_GB2312"/>
          <w:color w:val="000000"/>
          <w:sz w:val="32"/>
          <w:szCs w:val="32"/>
          <w:u w:val="none"/>
        </w:rPr>
        <w:t>与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bidi w:val="0"/>
        <w:spacing w:line="600" w:lineRule="exact"/>
        <w:ind w:firstLine="0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  <w:lang w:val="en-US" w:eastAsia="zh-CN"/>
        </w:rPr>
        <w:t xml:space="preserve">                        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（以下简称乙方），经协商，签订气象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数据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提供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与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使用协议如下：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600" w:lineRule="exact"/>
        <w:ind w:firstLine="632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000000"/>
          <w:sz w:val="32"/>
          <w:szCs w:val="32"/>
        </w:rPr>
        <w:t>第一条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甲方同意向乙方提供“提供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数据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清单”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（附后）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所列的气象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数据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600" w:lineRule="exact"/>
        <w:ind w:firstLine="632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000000"/>
          <w:sz w:val="32"/>
          <w:szCs w:val="32"/>
        </w:rPr>
        <w:t>第二条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乙方对甲方提供的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气象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数据具有保密义务，是数据的直接使用者、最终用户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乙方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不得向任何第三方有偿或无偿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提供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从甲方获得的气象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数据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，以及由这些气象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数据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经变换（变换形式包括但不限于单位换算、介质转换、量度变换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内容抽取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和格式转换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等）后形成的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新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数据。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600" w:lineRule="exact"/>
        <w:ind w:firstLine="632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000000"/>
          <w:sz w:val="32"/>
          <w:szCs w:val="32"/>
          <w:lang w:eastAsia="zh-CN"/>
        </w:rPr>
        <w:t>第三条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乙方不得私自向国外提供、或者在与国外有关机构和个人的合作中提供从甲方获得的气象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数据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，严禁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数据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流失，以保障国家安全和利益。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600" w:lineRule="exact"/>
        <w:ind w:firstLine="632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 xml:space="preserve"> 乙方获取的数据使用范围：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600" w:lineRule="exact"/>
        <w:ind w:firstLine="0" w:firstLineChars="0"/>
        <w:textAlignment w:val="auto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                                       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，不得用于其他用途。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600" w:lineRule="exact"/>
        <w:ind w:firstLine="632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乙方使用数据过程中，应遵守国家法律法规、规章制度以及公序良俗，不得使用气象数据从事危害国家安全、社会公共利益或他人合法权益的活动。</w:t>
      </w:r>
    </w:p>
    <w:p>
      <w:pPr>
        <w:numPr>
          <w:ilvl w:val="0"/>
          <w:numId w:val="1"/>
        </w:numPr>
        <w:suppressAutoHyphens/>
        <w:overflowPunct w:val="0"/>
        <w:autoSpaceDE w:val="0"/>
        <w:autoSpaceDN w:val="0"/>
        <w:bidi w:val="0"/>
        <w:adjustRightInd w:val="0"/>
        <w:spacing w:line="600" w:lineRule="exact"/>
        <w:ind w:firstLine="632" w:firstLineChars="200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cs="Times New Roman"/>
          <w:color w:val="000000"/>
          <w:kern w:val="2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Times New Roman"/>
          <w:color w:val="000000"/>
          <w:kern w:val="2"/>
          <w:sz w:val="32"/>
          <w:szCs w:val="32"/>
          <w:highlight w:val="none"/>
          <w:lang w:val="en-US" w:eastAsia="zh-CN" w:bidi="ar"/>
        </w:rPr>
        <w:t>乙方应履行安全职责，保障所获取数据的安全，并接受气象部门的安全监督检查。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600" w:lineRule="exact"/>
        <w:ind w:firstLine="632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乙方应遵守知识产权相关规定，在论文发表、专利申请、专著出版、软件著作权申请等工作中，注明使用和参考引用的数据及其匹配的MOID标识等相关信息。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600" w:lineRule="exact"/>
        <w:ind w:firstLine="632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宋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乙方应对数据应用情况及产生的效益进行评估，至少每年向甲方反馈数据应用评估报告，配合甲方开展改进数据共享服务质量的相关调查。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600" w:lineRule="exact"/>
        <w:ind w:firstLine="632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乙方如违反上列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各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条规定，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甲方有权停止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提供数据，并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将由有关气象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数据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主管机构按照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相关规定给予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处罚。涉嫌犯罪的，移交司法机关依法追究刑事责任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600" w:lineRule="exact"/>
        <w:ind w:firstLine="632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甲乙双方中的任何一方，由于不可抗力的原因不能正常履行本协议，需要延期履行、部分履行或者不</w:t>
      </w: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32"/>
          <w:szCs w:val="32"/>
        </w:rPr>
        <w:t>履行协议时，应及时向对方通报，并说明理由、递交有效的证明文件。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600" w:lineRule="exact"/>
        <w:ind w:firstLine="632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本协议自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签订之日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起生效。本协议正式本一式二份，甲乙双方各执一份。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bidi w:val="0"/>
        <w:spacing w:line="520" w:lineRule="exac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bidi w:val="0"/>
        <w:spacing w:line="520" w:lineRule="exac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pStyle w:val="2"/>
        <w:spacing w:after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bidi w:val="0"/>
        <w:spacing w:line="600" w:lineRule="exac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甲方：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（签章）    乙方：            （签章）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bidi w:val="0"/>
        <w:spacing w:line="600" w:lineRule="exac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联系人：                    使用人：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bidi w:val="0"/>
        <w:spacing w:line="600" w:lineRule="exac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手机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：                      单位负责人签字：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bidi w:val="0"/>
        <w:spacing w:line="600" w:lineRule="exac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手机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：</w:t>
      </w:r>
    </w:p>
    <w:p>
      <w:pPr>
        <w:suppressAutoHyphens/>
        <w:bidi w:val="0"/>
        <w:adjustRightInd w:val="0"/>
        <w:snapToGrid w:val="0"/>
        <w:spacing w:line="600" w:lineRule="exact"/>
        <w:jc w:val="both"/>
        <w:rPr>
          <w:rFonts w:hint="eastAsia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签订日期：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月  日    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日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bidi w:val="0"/>
        <w:adjustRightInd w:val="0"/>
        <w:snapToGrid w:val="0"/>
        <w:spacing w:line="560" w:lineRule="exact"/>
        <w:jc w:val="both"/>
        <w:textAlignment w:val="auto"/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132" w:right="1520" w:bottom="2013" w:left="1537" w:header="851" w:footer="1418" w:gutter="0"/>
      <w:pgNumType w:chapSep="emDash"/>
      <w:cols w:space="720" w:num="1"/>
      <w:docGrid w:type="linesAndChars" w:linePitch="57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620" w:wrap="around" w:vAnchor="text" w:hAnchor="page" w:x="8701" w:y="56"/>
      <w:ind w:left="340"/>
      <w:rPr>
        <w:rStyle w:val="7"/>
        <w:rFonts w:hint="eastAsia"/>
        <w:sz w:val="28"/>
      </w:rPr>
    </w:pPr>
    <w:r>
      <w:rPr>
        <w:rStyle w:val="7"/>
        <w:rFonts w:hint="eastAsia"/>
        <w:sz w:val="28"/>
      </w:rPr>
      <w:t xml:space="preserve">— 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1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/>
        <w:sz w:val="28"/>
      </w:rPr>
      <w:t xml:space="preserve"> —</w:t>
    </w:r>
  </w:p>
  <w:p>
    <w:pPr>
      <w:pStyle w:val="3"/>
      <w:ind w:right="360"/>
      <w:rPr>
        <w:rFonts w:hint="eastAsia" w:ascii="仿宋_GB2312"/>
        <w:sz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620" w:wrap="around" w:vAnchor="text" w:hAnchor="page" w:x="1551" w:y="116"/>
      <w:spacing w:line="280" w:lineRule="exact"/>
      <w:ind w:left="340"/>
      <w:rPr>
        <w:rStyle w:val="7"/>
        <w:rFonts w:hint="eastAsia"/>
        <w:sz w:val="28"/>
      </w:rPr>
    </w:pPr>
    <w:r>
      <w:rPr>
        <w:rStyle w:val="7"/>
        <w:rFonts w:hint="eastAsia"/>
        <w:sz w:val="28"/>
      </w:rPr>
      <w:t xml:space="preserve">— 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2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/>
        <w:sz w:val="28"/>
      </w:rPr>
      <w:t xml:space="preserve"> —</w:t>
    </w:r>
  </w:p>
  <w:p>
    <w:pPr>
      <w:pStyle w:val="3"/>
      <w:tabs>
        <w:tab w:val="right" w:pos="8460"/>
        <w:tab w:val="clear" w:pos="8306"/>
      </w:tabs>
      <w:ind w:right="212"/>
      <w:jc w:val="right"/>
      <w:rPr>
        <w:rFonts w:ascii="仿宋_GB2312"/>
        <w:sz w:val="3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7EDB5F"/>
    <w:multiLevelType w:val="singleLevel"/>
    <w:tmpl w:val="FE7EDB5F"/>
    <w:lvl w:ilvl="0" w:tentative="0">
      <w:start w:val="4"/>
      <w:numFmt w:val="chineseCounting"/>
      <w:suff w:val="space"/>
      <w:lvlText w:val="第%1条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2602B"/>
    <w:rsid w:val="36B76874"/>
    <w:rsid w:val="3AD954EE"/>
    <w:rsid w:val="4B5139D7"/>
    <w:rsid w:val="4EA5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  <w:rPr>
      <w:rFonts w:ascii="Calibri" w:hAnsi="Calibri" w:eastAsia="宋体" w:cs="Times New Roman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2024-09-23T03:29:00Z</dcterms:created>
  <dc:creator>Administrator</dc:creator>
  <cp:lastModifiedBy>Administrator</cp:lastModifiedBy>
  <dcterms:modified xsi:type="dcterms:W3CDTF">2026-02-02T03:27:30Z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