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行政处罚程序规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3月10日中华人民共和国住房和城乡建设部令第55号公布　自2022年5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