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</w:pPr>
      <w:bookmarkStart w:id="0" w:name="_GoBack"/>
      <w:r>
        <w:rPr>
          <w:rFonts w:ascii="微软雅黑" w:hAnsi="微软雅黑" w:eastAsia="微软雅黑" w:cs="微软雅黑"/>
          <w:b/>
          <w:i w:val="0"/>
          <w:caps w:val="0"/>
          <w:color w:val="222222"/>
          <w:spacing w:val="0"/>
          <w:sz w:val="39"/>
          <w:szCs w:val="39"/>
          <w:shd w:val="clear" w:fill="FFFFFF"/>
        </w:rPr>
        <w:t>澄江市残疾人联合会</w:t>
      </w:r>
      <w:r>
        <w:rPr>
          <w:rFonts w:hint="eastAsia" w:ascii="微软雅黑" w:hAnsi="微软雅黑" w:eastAsia="微软雅黑" w:cs="微软雅黑"/>
          <w:b/>
          <w:i w:val="0"/>
          <w:caps w:val="0"/>
          <w:color w:val="222222"/>
          <w:spacing w:val="0"/>
          <w:sz w:val="39"/>
          <w:szCs w:val="39"/>
          <w:shd w:val="clear" w:fill="FFFFFF"/>
          <w:lang w:val="en-US" w:eastAsia="zh-CN"/>
        </w:rPr>
        <w:t>2026年</w:t>
      </w:r>
      <w:r>
        <w:rPr>
          <w:rFonts w:ascii="微软雅黑" w:hAnsi="微软雅黑" w:eastAsia="微软雅黑" w:cs="微软雅黑"/>
          <w:b/>
          <w:i w:val="0"/>
          <w:caps w:val="0"/>
          <w:color w:val="222222"/>
          <w:spacing w:val="0"/>
          <w:sz w:val="39"/>
          <w:szCs w:val="39"/>
          <w:shd w:val="clear" w:fill="FFFFFF"/>
        </w:rPr>
        <w:t>政务信息公开目录</w:t>
      </w:r>
    </w:p>
    <w:bookmarkEnd w:id="0"/>
    <w:p/>
    <w:tbl>
      <w:tblPr>
        <w:tblStyle w:val="4"/>
        <w:tblW w:w="1417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5"/>
        <w:gridCol w:w="1560"/>
        <w:gridCol w:w="1410"/>
        <w:gridCol w:w="2835"/>
        <w:gridCol w:w="1620"/>
        <w:gridCol w:w="1350"/>
        <w:gridCol w:w="1665"/>
        <w:gridCol w:w="1184"/>
        <w:gridCol w:w="15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5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leftChars="0" w:right="0" w:rightChars="0"/>
              <w:jc w:val="center"/>
              <w:rPr>
                <w:vertAlign w:val="baseline"/>
              </w:rPr>
            </w:pPr>
            <w:r>
              <w:rPr>
                <w:rFonts w:ascii="方正黑体_GBK" w:hAnsi="方正黑体_GBK" w:eastAsia="方正黑体_GBK" w:cs="方正黑体_GBK"/>
                <w:i w:val="0"/>
                <w:caps w:val="0"/>
                <w:color w:val="000000"/>
                <w:spacing w:val="0"/>
                <w:sz w:val="24"/>
                <w:szCs w:val="24"/>
              </w:rPr>
              <w:t>序号</w:t>
            </w:r>
          </w:p>
        </w:tc>
        <w:tc>
          <w:tcPr>
            <w:tcW w:w="1560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leftChars="0" w:right="0" w:rightChars="0"/>
              <w:jc w:val="center"/>
              <w:rPr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aps w:val="0"/>
                <w:color w:val="000000"/>
                <w:spacing w:val="0"/>
                <w:sz w:val="24"/>
                <w:szCs w:val="24"/>
              </w:rPr>
              <w:t>公开事项</w:t>
            </w:r>
          </w:p>
        </w:tc>
        <w:tc>
          <w:tcPr>
            <w:tcW w:w="1410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leftChars="0" w:right="0" w:rightChars="0"/>
              <w:jc w:val="center"/>
              <w:rPr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  <w:t>公开内容</w:t>
            </w:r>
          </w:p>
        </w:tc>
        <w:tc>
          <w:tcPr>
            <w:tcW w:w="2835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leftChars="0" w:right="0" w:rightChars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aps w:val="0"/>
                <w:color w:val="000000"/>
                <w:spacing w:val="0"/>
                <w:sz w:val="24"/>
                <w:szCs w:val="24"/>
              </w:rPr>
              <w:t>公开依据</w:t>
            </w:r>
          </w:p>
        </w:tc>
        <w:tc>
          <w:tcPr>
            <w:tcW w:w="1620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leftChars="0" w:right="0" w:rightChars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aps w:val="0"/>
                <w:color w:val="000000"/>
                <w:spacing w:val="0"/>
                <w:sz w:val="24"/>
                <w:szCs w:val="24"/>
              </w:rPr>
              <w:t>公开时限</w:t>
            </w:r>
          </w:p>
        </w:tc>
        <w:tc>
          <w:tcPr>
            <w:tcW w:w="1350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leftChars="0" w:right="0" w:rightChars="0"/>
              <w:jc w:val="center"/>
              <w:rPr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  <w:t>公开渠道</w:t>
            </w:r>
          </w:p>
        </w:tc>
        <w:tc>
          <w:tcPr>
            <w:tcW w:w="1665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leftChars="0" w:right="0" w:rightChars="0"/>
              <w:jc w:val="center"/>
              <w:rPr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  <w:t>公开对象</w:t>
            </w:r>
          </w:p>
        </w:tc>
        <w:tc>
          <w:tcPr>
            <w:tcW w:w="1184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leftChars="0" w:right="0" w:rightChars="0"/>
              <w:jc w:val="center"/>
              <w:rPr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  <w:t>公开方式</w:t>
            </w:r>
          </w:p>
        </w:tc>
        <w:tc>
          <w:tcPr>
            <w:tcW w:w="1575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leftChars="0" w:right="0" w:rightChars="0"/>
              <w:jc w:val="center"/>
              <w:rPr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  <w:t>公开主体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5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leftChars="0" w:right="0" w:rightChars="0"/>
              <w:jc w:val="center"/>
              <w:rPr>
                <w:rFonts w:hint="default" w:ascii="Times New Roman" w:hAnsi="Times New Roman" w:eastAsia="方正仿宋_GBK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sz w:val="18"/>
                <w:szCs w:val="18"/>
              </w:rPr>
              <w:t>1</w:t>
            </w:r>
          </w:p>
        </w:tc>
        <w:tc>
          <w:tcPr>
            <w:tcW w:w="1560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leftChars="0" w:right="0" w:rightChars="0"/>
              <w:jc w:val="center"/>
              <w:rPr>
                <w:rFonts w:hint="default" w:ascii="Times New Roman" w:hAnsi="Times New Roman" w:eastAsia="方正仿宋_GBK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sz w:val="18"/>
                <w:szCs w:val="18"/>
              </w:rPr>
              <w:t>党群教育</w:t>
            </w:r>
          </w:p>
        </w:tc>
        <w:tc>
          <w:tcPr>
            <w:tcW w:w="1410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leftChars="0" w:right="0" w:rightChars="0"/>
              <w:jc w:val="center"/>
              <w:rPr>
                <w:rFonts w:hint="default" w:ascii="Times New Roman" w:hAnsi="Times New Roman" w:eastAsia="方正仿宋_GBK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sz w:val="18"/>
                <w:szCs w:val="18"/>
              </w:rPr>
              <w:t>发布党建工作信息</w:t>
            </w:r>
          </w:p>
        </w:tc>
        <w:tc>
          <w:tcPr>
            <w:tcW w:w="2835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leftChars="0" w:right="0" w:rightChars="0"/>
              <w:textAlignment w:val="center"/>
              <w:rPr>
                <w:rFonts w:hint="default" w:ascii="Times New Roman" w:hAnsi="Times New Roman" w:eastAsia="方正仿宋_GBK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sz w:val="18"/>
                <w:szCs w:val="18"/>
              </w:rPr>
              <w:t>《中华人民共和国政府信息公开条例》（国务院</w:t>
            </w: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000000"/>
                <w:spacing w:val="0"/>
                <w:sz w:val="18"/>
                <w:szCs w:val="18"/>
                <w:lang w:eastAsia="zh-CN"/>
              </w:rPr>
              <w:t>令第</w:t>
            </w: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sz w:val="18"/>
                <w:szCs w:val="18"/>
              </w:rPr>
              <w:t>711号）</w:t>
            </w:r>
          </w:p>
        </w:tc>
        <w:tc>
          <w:tcPr>
            <w:tcW w:w="1620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leftChars="0" w:right="0" w:rightChars="0"/>
              <w:textAlignment w:val="center"/>
              <w:rPr>
                <w:rFonts w:hint="default" w:ascii="Times New Roman" w:hAnsi="Times New Roman" w:eastAsia="方正仿宋_GBK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sz w:val="18"/>
                <w:szCs w:val="18"/>
              </w:rPr>
              <w:t>信息形成或者变更之日起20个工作日内</w:t>
            </w:r>
          </w:p>
        </w:tc>
        <w:tc>
          <w:tcPr>
            <w:tcW w:w="1350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leftChars="0" w:right="0" w:rightChars="0"/>
              <w:jc w:val="center"/>
              <w:rPr>
                <w:rFonts w:hint="default" w:ascii="Times New Roman" w:hAnsi="Times New Roman" w:eastAsia="方正仿宋_GBK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sz w:val="18"/>
                <w:szCs w:val="18"/>
              </w:rPr>
              <w:t>政府网站</w:t>
            </w:r>
          </w:p>
        </w:tc>
        <w:tc>
          <w:tcPr>
            <w:tcW w:w="1665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leftChars="0" w:right="0" w:rightChars="0"/>
              <w:jc w:val="center"/>
              <w:rPr>
                <w:rFonts w:hint="default" w:ascii="Times New Roman" w:hAnsi="Times New Roman" w:eastAsia="方正仿宋_GBK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  <w:t>全社会</w:t>
            </w:r>
          </w:p>
        </w:tc>
        <w:tc>
          <w:tcPr>
            <w:tcW w:w="1184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leftChars="0" w:right="0" w:rightChars="0"/>
              <w:jc w:val="center"/>
              <w:rPr>
                <w:rFonts w:hint="default" w:ascii="Times New Roman" w:hAnsi="Times New Roman" w:eastAsia="方正仿宋_GBK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  <w:t>主动公开</w:t>
            </w:r>
          </w:p>
        </w:tc>
        <w:tc>
          <w:tcPr>
            <w:tcW w:w="1575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leftChars="0" w:right="0" w:rightChars="0"/>
              <w:jc w:val="center"/>
              <w:rPr>
                <w:rFonts w:hint="default" w:ascii="Times New Roman" w:hAnsi="Times New Roman" w:eastAsia="方正仿宋_GBK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sz w:val="18"/>
                <w:szCs w:val="18"/>
              </w:rPr>
              <w:t>澄江市残疾人联合会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5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leftChars="0" w:right="0" w:rightChars="0"/>
              <w:jc w:val="center"/>
              <w:rPr>
                <w:rFonts w:hint="default" w:ascii="Times New Roman" w:hAnsi="Times New Roman" w:eastAsia="方正仿宋_GBK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sz w:val="18"/>
                <w:szCs w:val="18"/>
              </w:rPr>
              <w:t>2</w:t>
            </w:r>
          </w:p>
        </w:tc>
        <w:tc>
          <w:tcPr>
            <w:tcW w:w="1560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leftChars="0" w:right="0" w:rightChars="0"/>
              <w:jc w:val="center"/>
              <w:rPr>
                <w:rFonts w:hint="default" w:ascii="Times New Roman" w:hAnsi="Times New Roman" w:eastAsia="方正仿宋_GBK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sz w:val="18"/>
                <w:szCs w:val="18"/>
              </w:rPr>
              <w:t>最新公开信息</w:t>
            </w:r>
          </w:p>
        </w:tc>
        <w:tc>
          <w:tcPr>
            <w:tcW w:w="1410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leftChars="0" w:right="0" w:rightChars="0"/>
              <w:jc w:val="center"/>
              <w:rPr>
                <w:rFonts w:hint="default" w:ascii="Times New Roman" w:hAnsi="Times New Roman" w:eastAsia="方正仿宋_GBK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sz w:val="18"/>
                <w:szCs w:val="18"/>
              </w:rPr>
              <w:t>残疾人事业工作信息</w:t>
            </w:r>
          </w:p>
        </w:tc>
        <w:tc>
          <w:tcPr>
            <w:tcW w:w="2835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leftChars="0" w:right="0" w:rightChars="0"/>
              <w:textAlignment w:val="center"/>
              <w:rPr>
                <w:rFonts w:hint="default" w:ascii="Times New Roman" w:hAnsi="Times New Roman" w:eastAsia="方正仿宋_GBK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sz w:val="18"/>
                <w:szCs w:val="18"/>
              </w:rPr>
              <w:t>《中华人民共和国政府信息公开条例》（国务院</w:t>
            </w: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000000"/>
                <w:spacing w:val="0"/>
                <w:sz w:val="18"/>
                <w:szCs w:val="18"/>
                <w:lang w:eastAsia="zh-CN"/>
              </w:rPr>
              <w:t>令第</w:t>
            </w: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sz w:val="18"/>
                <w:szCs w:val="18"/>
              </w:rPr>
              <w:t>711号）</w:t>
            </w:r>
          </w:p>
        </w:tc>
        <w:tc>
          <w:tcPr>
            <w:tcW w:w="1620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leftChars="0" w:right="0" w:rightChars="0"/>
              <w:textAlignment w:val="center"/>
              <w:rPr>
                <w:rFonts w:hint="default" w:ascii="Times New Roman" w:hAnsi="Times New Roman" w:eastAsia="方正仿宋_GBK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sz w:val="18"/>
                <w:szCs w:val="18"/>
              </w:rPr>
              <w:t>信息形成或者变更之日起20个工作日内</w:t>
            </w:r>
          </w:p>
        </w:tc>
        <w:tc>
          <w:tcPr>
            <w:tcW w:w="1350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leftChars="0" w:right="0" w:rightChars="0"/>
              <w:jc w:val="center"/>
              <w:rPr>
                <w:rFonts w:hint="default" w:ascii="Times New Roman" w:hAnsi="Times New Roman" w:eastAsia="方正仿宋_GBK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sz w:val="18"/>
                <w:szCs w:val="18"/>
              </w:rPr>
              <w:t>政府网站</w:t>
            </w:r>
          </w:p>
        </w:tc>
        <w:tc>
          <w:tcPr>
            <w:tcW w:w="1665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leftChars="0" w:right="0" w:rightChars="0"/>
              <w:jc w:val="center"/>
              <w:rPr>
                <w:rFonts w:hint="default" w:ascii="Times New Roman" w:hAnsi="Times New Roman" w:eastAsia="方正仿宋_GBK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  <w:t>全社会</w:t>
            </w:r>
          </w:p>
        </w:tc>
        <w:tc>
          <w:tcPr>
            <w:tcW w:w="1184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leftChars="0" w:right="0" w:rightChars="0"/>
              <w:jc w:val="center"/>
              <w:rPr>
                <w:rFonts w:hint="default" w:ascii="Times New Roman" w:hAnsi="Times New Roman" w:eastAsia="方正仿宋_GBK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  <w:t>主动公开</w:t>
            </w:r>
          </w:p>
        </w:tc>
        <w:tc>
          <w:tcPr>
            <w:tcW w:w="1575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leftChars="0" w:right="0" w:rightChars="0"/>
              <w:jc w:val="center"/>
              <w:rPr>
                <w:rFonts w:hint="default" w:ascii="Times New Roman" w:hAnsi="Times New Roman" w:eastAsia="方正仿宋_GBK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sz w:val="18"/>
                <w:szCs w:val="18"/>
              </w:rPr>
              <w:t>澄江市残疾人联合会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5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leftChars="0" w:right="0" w:rightChars="0"/>
              <w:jc w:val="center"/>
              <w:rPr>
                <w:rFonts w:hint="default" w:ascii="Times New Roman" w:hAnsi="Times New Roman" w:eastAsia="方正仿宋_GBK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sz w:val="18"/>
                <w:szCs w:val="18"/>
              </w:rPr>
              <w:t>3</w:t>
            </w:r>
          </w:p>
        </w:tc>
        <w:tc>
          <w:tcPr>
            <w:tcW w:w="1560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leftChars="0" w:right="0" w:rightChars="0"/>
              <w:jc w:val="center"/>
              <w:rPr>
                <w:rFonts w:hint="default" w:ascii="Times New Roman" w:hAnsi="Times New Roman" w:eastAsia="方正仿宋_GBK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sz w:val="18"/>
                <w:szCs w:val="18"/>
              </w:rPr>
              <w:t>公开目录及公开指南</w:t>
            </w:r>
          </w:p>
        </w:tc>
        <w:tc>
          <w:tcPr>
            <w:tcW w:w="1410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leftChars="0" w:right="0" w:rightChars="0"/>
              <w:jc w:val="center"/>
              <w:rPr>
                <w:rFonts w:hint="default" w:ascii="Times New Roman" w:hAnsi="Times New Roman" w:eastAsia="方正仿宋_GBK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sz w:val="18"/>
                <w:szCs w:val="18"/>
              </w:rPr>
              <w:t>发布政策指南</w:t>
            </w:r>
          </w:p>
        </w:tc>
        <w:tc>
          <w:tcPr>
            <w:tcW w:w="2835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leftChars="0" w:right="0" w:rightChars="0"/>
              <w:textAlignment w:val="center"/>
              <w:rPr>
                <w:rFonts w:hint="default" w:ascii="Times New Roman" w:hAnsi="Times New Roman" w:eastAsia="方正仿宋_GBK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sz w:val="18"/>
                <w:szCs w:val="18"/>
              </w:rPr>
              <w:t>《中华人民共和国政府信息公开条例》（国务院</w:t>
            </w: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000000"/>
                <w:spacing w:val="0"/>
                <w:sz w:val="18"/>
                <w:szCs w:val="18"/>
                <w:lang w:eastAsia="zh-CN"/>
              </w:rPr>
              <w:t>令第</w:t>
            </w: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sz w:val="18"/>
                <w:szCs w:val="18"/>
              </w:rPr>
              <w:t>711号）</w:t>
            </w:r>
          </w:p>
        </w:tc>
        <w:tc>
          <w:tcPr>
            <w:tcW w:w="1620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leftChars="0" w:right="0" w:rightChars="0"/>
              <w:textAlignment w:val="center"/>
              <w:rPr>
                <w:rFonts w:hint="default" w:ascii="Times New Roman" w:hAnsi="Times New Roman" w:eastAsia="方正仿宋_GBK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sz w:val="18"/>
                <w:szCs w:val="18"/>
              </w:rPr>
              <w:t>信息形成或者变更之日起20个工作日内</w:t>
            </w:r>
          </w:p>
        </w:tc>
        <w:tc>
          <w:tcPr>
            <w:tcW w:w="1350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leftChars="0" w:right="0" w:rightChars="0"/>
              <w:jc w:val="center"/>
              <w:rPr>
                <w:rFonts w:hint="default" w:ascii="Times New Roman" w:hAnsi="Times New Roman" w:eastAsia="方正仿宋_GBK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sz w:val="18"/>
                <w:szCs w:val="18"/>
              </w:rPr>
              <w:t>政府网站</w:t>
            </w:r>
          </w:p>
        </w:tc>
        <w:tc>
          <w:tcPr>
            <w:tcW w:w="1665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leftChars="0" w:right="0" w:rightChars="0"/>
              <w:jc w:val="center"/>
              <w:rPr>
                <w:rFonts w:hint="default" w:ascii="Times New Roman" w:hAnsi="Times New Roman" w:eastAsia="方正仿宋_GBK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  <w:t>全社会</w:t>
            </w:r>
          </w:p>
        </w:tc>
        <w:tc>
          <w:tcPr>
            <w:tcW w:w="1184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leftChars="0" w:right="0" w:rightChars="0"/>
              <w:jc w:val="center"/>
              <w:rPr>
                <w:rFonts w:hint="default" w:ascii="Times New Roman" w:hAnsi="Times New Roman" w:eastAsia="方正仿宋_GBK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  <w:t>主动公开</w:t>
            </w:r>
          </w:p>
        </w:tc>
        <w:tc>
          <w:tcPr>
            <w:tcW w:w="1575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leftChars="0" w:right="0" w:rightChars="0"/>
              <w:jc w:val="center"/>
              <w:rPr>
                <w:rFonts w:hint="default" w:ascii="Times New Roman" w:hAnsi="Times New Roman" w:eastAsia="方正仿宋_GBK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sz w:val="18"/>
                <w:szCs w:val="18"/>
              </w:rPr>
              <w:t>澄江市残疾人联合会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5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leftChars="0" w:right="0" w:rightChars="0"/>
              <w:jc w:val="center"/>
              <w:rPr>
                <w:rFonts w:hint="default" w:ascii="Times New Roman" w:hAnsi="Times New Roman" w:eastAsia="方正仿宋_GBK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sz w:val="18"/>
                <w:szCs w:val="18"/>
              </w:rPr>
              <w:t>4</w:t>
            </w:r>
          </w:p>
        </w:tc>
        <w:tc>
          <w:tcPr>
            <w:tcW w:w="1560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leftChars="0" w:right="0" w:rightChars="0"/>
              <w:jc w:val="center"/>
              <w:rPr>
                <w:rFonts w:hint="default" w:ascii="Times New Roman" w:hAnsi="Times New Roman" w:eastAsia="方正仿宋_GBK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sz w:val="18"/>
                <w:szCs w:val="18"/>
              </w:rPr>
              <w:t>澄江市残疾人联合会</w:t>
            </w:r>
          </w:p>
        </w:tc>
        <w:tc>
          <w:tcPr>
            <w:tcW w:w="1410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leftChars="0" w:right="0" w:rightChars="0"/>
              <w:jc w:val="center"/>
              <w:rPr>
                <w:rFonts w:hint="default" w:ascii="Times New Roman" w:hAnsi="Times New Roman" w:eastAsia="方正仿宋_GBK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sz w:val="18"/>
                <w:szCs w:val="18"/>
              </w:rPr>
              <w:t>澄江市残联工作动态信息</w:t>
            </w:r>
          </w:p>
        </w:tc>
        <w:tc>
          <w:tcPr>
            <w:tcW w:w="2835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leftChars="0" w:right="0" w:rightChars="0"/>
              <w:textAlignment w:val="center"/>
              <w:rPr>
                <w:rFonts w:hint="default" w:ascii="Times New Roman" w:hAnsi="Times New Roman" w:eastAsia="方正仿宋_GBK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sz w:val="18"/>
                <w:szCs w:val="18"/>
              </w:rPr>
              <w:t>《中华人民共和国政府信息公开条例》（国务院</w:t>
            </w: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000000"/>
                <w:spacing w:val="0"/>
                <w:sz w:val="18"/>
                <w:szCs w:val="18"/>
                <w:lang w:eastAsia="zh-CN"/>
              </w:rPr>
              <w:t>令第</w:t>
            </w: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sz w:val="18"/>
                <w:szCs w:val="18"/>
              </w:rPr>
              <w:t>711号）</w:t>
            </w:r>
          </w:p>
        </w:tc>
        <w:tc>
          <w:tcPr>
            <w:tcW w:w="1620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leftChars="0" w:right="0" w:rightChars="0"/>
              <w:textAlignment w:val="center"/>
              <w:rPr>
                <w:rFonts w:hint="default" w:ascii="Times New Roman" w:hAnsi="Times New Roman" w:eastAsia="方正仿宋_GBK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sz w:val="18"/>
                <w:szCs w:val="18"/>
              </w:rPr>
              <w:t>信息形成或者变更之日起20个工作日内</w:t>
            </w:r>
          </w:p>
        </w:tc>
        <w:tc>
          <w:tcPr>
            <w:tcW w:w="1350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leftChars="0" w:right="0" w:rightChars="0"/>
              <w:jc w:val="center"/>
              <w:rPr>
                <w:rFonts w:hint="default" w:ascii="Times New Roman" w:hAnsi="Times New Roman" w:eastAsia="方正仿宋_GBK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sz w:val="18"/>
                <w:szCs w:val="18"/>
              </w:rPr>
              <w:t>政府网站</w:t>
            </w:r>
          </w:p>
        </w:tc>
        <w:tc>
          <w:tcPr>
            <w:tcW w:w="1665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leftChars="0" w:right="0" w:rightChars="0"/>
              <w:jc w:val="center"/>
              <w:rPr>
                <w:rFonts w:hint="default" w:ascii="Times New Roman" w:hAnsi="Times New Roman" w:eastAsia="方正仿宋_GBK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  <w:t>全社会</w:t>
            </w:r>
          </w:p>
        </w:tc>
        <w:tc>
          <w:tcPr>
            <w:tcW w:w="1184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leftChars="0" w:right="0" w:rightChars="0"/>
              <w:jc w:val="center"/>
              <w:rPr>
                <w:rFonts w:hint="default" w:ascii="Times New Roman" w:hAnsi="Times New Roman" w:eastAsia="方正仿宋_GBK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  <w:t>主动公开</w:t>
            </w:r>
          </w:p>
        </w:tc>
        <w:tc>
          <w:tcPr>
            <w:tcW w:w="1575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leftChars="0" w:right="0" w:rightChars="0"/>
              <w:jc w:val="center"/>
              <w:rPr>
                <w:rFonts w:hint="default" w:ascii="Times New Roman" w:hAnsi="Times New Roman" w:eastAsia="方正仿宋_GBK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sz w:val="18"/>
                <w:szCs w:val="18"/>
              </w:rPr>
              <w:t>澄江市残疾人联合会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5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leftChars="0" w:right="0" w:rightChars="0"/>
              <w:jc w:val="center"/>
              <w:rPr>
                <w:rFonts w:hint="default" w:ascii="Times New Roman" w:hAnsi="Times New Roman" w:eastAsia="方正仿宋_GBK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sz w:val="18"/>
                <w:szCs w:val="18"/>
              </w:rPr>
              <w:t>5</w:t>
            </w:r>
          </w:p>
        </w:tc>
        <w:tc>
          <w:tcPr>
            <w:tcW w:w="1560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leftChars="0" w:right="0" w:rightChars="0"/>
              <w:jc w:val="center"/>
              <w:rPr>
                <w:rFonts w:hint="default" w:ascii="Times New Roman" w:hAnsi="Times New Roman" w:eastAsia="方正仿宋_GBK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sz w:val="18"/>
                <w:szCs w:val="18"/>
              </w:rPr>
              <w:t>信息公开工作年度报告</w:t>
            </w:r>
          </w:p>
        </w:tc>
        <w:tc>
          <w:tcPr>
            <w:tcW w:w="1410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leftChars="0" w:right="0" w:rightChars="0"/>
              <w:jc w:val="center"/>
              <w:rPr>
                <w:rFonts w:hint="default" w:ascii="Times New Roman" w:hAnsi="Times New Roman" w:eastAsia="方正仿宋_GBK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sz w:val="18"/>
                <w:szCs w:val="18"/>
              </w:rPr>
              <w:t>年度信息报告</w:t>
            </w:r>
          </w:p>
        </w:tc>
        <w:tc>
          <w:tcPr>
            <w:tcW w:w="2835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leftChars="0" w:right="0" w:rightChars="0"/>
              <w:textAlignment w:val="center"/>
              <w:rPr>
                <w:rFonts w:hint="default" w:ascii="Times New Roman" w:hAnsi="Times New Roman" w:eastAsia="方正仿宋_GBK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sz w:val="18"/>
                <w:szCs w:val="18"/>
              </w:rPr>
              <w:t>《中华人民共和国政府信息公开条例》（国务院</w:t>
            </w: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000000"/>
                <w:spacing w:val="0"/>
                <w:sz w:val="18"/>
                <w:szCs w:val="18"/>
                <w:lang w:eastAsia="zh-CN"/>
              </w:rPr>
              <w:t>令第</w:t>
            </w: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sz w:val="18"/>
                <w:szCs w:val="18"/>
              </w:rPr>
              <w:t>711号）</w:t>
            </w:r>
          </w:p>
        </w:tc>
        <w:tc>
          <w:tcPr>
            <w:tcW w:w="1620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leftChars="0" w:right="0" w:rightChars="0"/>
              <w:textAlignment w:val="center"/>
              <w:rPr>
                <w:rFonts w:hint="default" w:ascii="Times New Roman" w:hAnsi="Times New Roman" w:eastAsia="方正仿宋_GBK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sz w:val="18"/>
                <w:szCs w:val="18"/>
              </w:rPr>
              <w:t>信息形成或者变更之日起20个工作日内</w:t>
            </w:r>
          </w:p>
        </w:tc>
        <w:tc>
          <w:tcPr>
            <w:tcW w:w="1350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leftChars="0" w:right="0" w:rightChars="0"/>
              <w:jc w:val="center"/>
              <w:rPr>
                <w:rFonts w:hint="default" w:ascii="Times New Roman" w:hAnsi="Times New Roman" w:eastAsia="方正仿宋_GBK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sz w:val="18"/>
                <w:szCs w:val="18"/>
              </w:rPr>
              <w:t>政府网站</w:t>
            </w:r>
          </w:p>
        </w:tc>
        <w:tc>
          <w:tcPr>
            <w:tcW w:w="1665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leftChars="0" w:right="0" w:rightChars="0"/>
              <w:jc w:val="center"/>
              <w:rPr>
                <w:rFonts w:hint="default" w:ascii="Times New Roman" w:hAnsi="Times New Roman" w:eastAsia="方正仿宋_GBK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  <w:t>全社会</w:t>
            </w:r>
          </w:p>
        </w:tc>
        <w:tc>
          <w:tcPr>
            <w:tcW w:w="1184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leftChars="0" w:right="0" w:rightChars="0"/>
              <w:jc w:val="center"/>
              <w:rPr>
                <w:rFonts w:hint="default" w:ascii="Times New Roman" w:hAnsi="Times New Roman" w:eastAsia="方正仿宋_GBK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  <w:t>主动公开</w:t>
            </w:r>
          </w:p>
        </w:tc>
        <w:tc>
          <w:tcPr>
            <w:tcW w:w="1575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leftChars="0" w:right="0" w:rightChars="0"/>
              <w:jc w:val="center"/>
              <w:rPr>
                <w:rFonts w:hint="default" w:ascii="Times New Roman" w:hAnsi="Times New Roman" w:eastAsia="方正仿宋_GBK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sz w:val="18"/>
                <w:szCs w:val="18"/>
              </w:rPr>
              <w:t>澄江市残疾人联合会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5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leftChars="0" w:right="0" w:rightChars="0"/>
              <w:jc w:val="center"/>
              <w:rPr>
                <w:rFonts w:hint="default" w:ascii="Times New Roman" w:hAnsi="Times New Roman" w:eastAsia="方正仿宋_GBK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sz w:val="18"/>
                <w:szCs w:val="18"/>
              </w:rPr>
              <w:t>6</w:t>
            </w:r>
          </w:p>
        </w:tc>
        <w:tc>
          <w:tcPr>
            <w:tcW w:w="1560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leftChars="0" w:right="0" w:rightChars="0"/>
              <w:jc w:val="center"/>
              <w:rPr>
                <w:rFonts w:hint="default" w:ascii="Times New Roman" w:hAnsi="Times New Roman" w:eastAsia="方正仿宋_GBK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sz w:val="18"/>
                <w:szCs w:val="18"/>
              </w:rPr>
              <w:t>机构职能</w:t>
            </w:r>
          </w:p>
        </w:tc>
        <w:tc>
          <w:tcPr>
            <w:tcW w:w="1410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leftChars="0" w:right="0" w:rightChars="0"/>
              <w:jc w:val="center"/>
              <w:rPr>
                <w:rFonts w:hint="default" w:ascii="Times New Roman" w:hAnsi="Times New Roman" w:eastAsia="方正仿宋_GBK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sz w:val="18"/>
                <w:szCs w:val="18"/>
              </w:rPr>
              <w:t>单位职能职责</w:t>
            </w:r>
          </w:p>
        </w:tc>
        <w:tc>
          <w:tcPr>
            <w:tcW w:w="2835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leftChars="0" w:right="0" w:rightChars="0"/>
              <w:textAlignment w:val="center"/>
              <w:rPr>
                <w:rFonts w:hint="default" w:ascii="Times New Roman" w:hAnsi="Times New Roman" w:eastAsia="方正仿宋_GBK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sz w:val="18"/>
                <w:szCs w:val="18"/>
              </w:rPr>
              <w:t>《中华人民共和国政府信息公开条例》（国务院</w:t>
            </w: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000000"/>
                <w:spacing w:val="0"/>
                <w:sz w:val="18"/>
                <w:szCs w:val="18"/>
                <w:lang w:eastAsia="zh-CN"/>
              </w:rPr>
              <w:t>令第</w:t>
            </w: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sz w:val="18"/>
                <w:szCs w:val="18"/>
              </w:rPr>
              <w:t>711号）</w:t>
            </w:r>
          </w:p>
        </w:tc>
        <w:tc>
          <w:tcPr>
            <w:tcW w:w="1620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leftChars="0" w:right="0" w:rightChars="0"/>
              <w:textAlignment w:val="center"/>
              <w:rPr>
                <w:rFonts w:hint="default" w:ascii="Times New Roman" w:hAnsi="Times New Roman" w:eastAsia="方正仿宋_GBK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sz w:val="18"/>
                <w:szCs w:val="18"/>
              </w:rPr>
              <w:t>信息形成或者变更之日起20个工作日内</w:t>
            </w:r>
          </w:p>
        </w:tc>
        <w:tc>
          <w:tcPr>
            <w:tcW w:w="1350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leftChars="0" w:right="0" w:rightChars="0"/>
              <w:jc w:val="center"/>
              <w:rPr>
                <w:rFonts w:hint="default" w:ascii="Times New Roman" w:hAnsi="Times New Roman" w:eastAsia="方正仿宋_GBK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sz w:val="18"/>
                <w:szCs w:val="18"/>
              </w:rPr>
              <w:t>政府网站</w:t>
            </w:r>
          </w:p>
        </w:tc>
        <w:tc>
          <w:tcPr>
            <w:tcW w:w="1665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leftChars="0" w:right="0" w:rightChars="0"/>
              <w:jc w:val="center"/>
              <w:rPr>
                <w:rFonts w:hint="default" w:ascii="Times New Roman" w:hAnsi="Times New Roman" w:eastAsia="方正仿宋_GBK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  <w:t>全社会</w:t>
            </w:r>
          </w:p>
        </w:tc>
        <w:tc>
          <w:tcPr>
            <w:tcW w:w="1184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leftChars="0" w:right="0" w:rightChars="0"/>
              <w:jc w:val="center"/>
              <w:rPr>
                <w:rFonts w:hint="default" w:ascii="Times New Roman" w:hAnsi="Times New Roman" w:eastAsia="方正仿宋_GBK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  <w:t>主动公开</w:t>
            </w:r>
          </w:p>
        </w:tc>
        <w:tc>
          <w:tcPr>
            <w:tcW w:w="1575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leftChars="0" w:right="0" w:rightChars="0"/>
              <w:jc w:val="center"/>
              <w:rPr>
                <w:rFonts w:hint="default" w:ascii="Times New Roman" w:hAnsi="Times New Roman" w:eastAsia="方正仿宋_GBK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sz w:val="18"/>
                <w:szCs w:val="18"/>
              </w:rPr>
              <w:t>澄江市残疾人联合会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407A3F"/>
    <w:rsid w:val="222B0BBA"/>
    <w:rsid w:val="3FDD10AE"/>
    <w:rsid w:val="582E46A0"/>
    <w:rsid w:val="65BB07F7"/>
    <w:rsid w:val="6D407A3F"/>
    <w:rsid w:val="6F2A700B"/>
    <w:rsid w:val="6FE24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玉溪市江川区党政机关单位</Company>
  <Pages>2</Pages>
  <Words>0</Words>
  <Characters>0</Characters>
  <Lines>0</Lines>
  <Paragraphs>0</Paragraphs>
  <TotalTime>1042</TotalTime>
  <ScaleCrop>false</ScaleCrop>
  <LinksUpToDate>false</LinksUpToDate>
  <CharactersWithSpaces>0</CharactersWithSpaces>
  <Application>WPS Office_11.8.2.12309_F1E327BC-269C-435d-A152-05C5408002CA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2023-11-16T09:47:00Z</dcterms:created>
  <dc:creator>Administrator</dc:creator>
  <cp:lastModifiedBy>Administrator</cp:lastModifiedBy>
  <dcterms:modified xsi:type="dcterms:W3CDTF">2026-09-14T02:55:05Z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2052-11.8.2.12309</vt:lpwstr>
  </property>
  <property fmtid="{D5CDD505-2E9C-101B-9397-08002B2CF9AE}" pid="3" name="ICV">
    <vt:lpwstr>9FCCB9084D0C41959194464F5D8F02DC</vt:lpwstr>
  </property>
</Properties>
</file>